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5" w:rsidRDefault="00945495">
      <w:pPr>
        <w:pStyle w:val="Zoznam"/>
        <w:spacing w:after="0"/>
        <w:rPr>
          <w:rFonts w:ascii="Arial" w:hAnsi="Arial" w:cs="Arial"/>
        </w:rPr>
      </w:pPr>
    </w:p>
    <w:p w:rsidR="00945495" w:rsidRDefault="00C2264C">
      <w:pPr>
        <w:rPr>
          <w:b/>
          <w:sz w:val="32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-243205</wp:posOffset>
            </wp:positionV>
            <wp:extent cx="762000" cy="914400"/>
            <wp:effectExtent l="19050" t="0" r="0" b="0"/>
            <wp:wrapNone/>
            <wp:docPr id="84" name="Obrázok 84" descr="-img1051-ow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img1051-ow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495">
        <w:rPr>
          <w:b/>
          <w:sz w:val="32"/>
        </w:rPr>
        <w:t xml:space="preserve">                    </w:t>
      </w:r>
    </w:p>
    <w:p w:rsidR="00945495" w:rsidRDefault="00945495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OBEC HRACHOVO</w:t>
      </w:r>
    </w:p>
    <w:p w:rsidR="00945495" w:rsidRDefault="0094549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          STAROSTA OBCE</w:t>
      </w:r>
    </w:p>
    <w:p w:rsidR="00945495" w:rsidRDefault="00945495">
      <w:pPr>
        <w:rPr>
          <w:b/>
          <w:sz w:val="32"/>
        </w:rPr>
      </w:pPr>
    </w:p>
    <w:p w:rsidR="00945495" w:rsidRDefault="0094549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V   Ý </w:t>
      </w:r>
      <w:r>
        <w:rPr>
          <w:rFonts w:ascii="Arial" w:hAnsi="Arial" w:cs="Arial"/>
          <w:bCs/>
          <w:sz w:val="28"/>
          <w:szCs w:val="32"/>
        </w:rPr>
        <w:t xml:space="preserve"> </w:t>
      </w:r>
      <w:r>
        <w:rPr>
          <w:rFonts w:ascii="Arial" w:hAnsi="Arial" w:cs="Arial"/>
          <w:b/>
          <w:bCs/>
          <w:sz w:val="28"/>
          <w:szCs w:val="32"/>
        </w:rPr>
        <w:t xml:space="preserve"> Z   V  A </w:t>
      </w:r>
    </w:p>
    <w:p w:rsidR="00945495" w:rsidRDefault="00945495">
      <w:pPr>
        <w:jc w:val="center"/>
        <w:rPr>
          <w:rStyle w:val="Siln"/>
          <w:rFonts w:ascii="Arial" w:hAnsi="Arial" w:cs="Arial"/>
          <w:sz w:val="28"/>
          <w:szCs w:val="32"/>
        </w:rPr>
      </w:pPr>
    </w:p>
    <w:p w:rsidR="00945495" w:rsidRDefault="0094549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na predloženie cenovej ponuky</w:t>
      </w:r>
    </w:p>
    <w:p w:rsidR="00945495" w:rsidRDefault="0094549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/ zákazka s nízkou hodnotou /</w:t>
      </w:r>
    </w:p>
    <w:p w:rsidR="00945495" w:rsidRDefault="00945495">
      <w:pPr>
        <w:jc w:val="center"/>
        <w:rPr>
          <w:rFonts w:ascii="Arial" w:hAnsi="Arial" w:cs="Arial"/>
          <w:sz w:val="22"/>
        </w:rPr>
      </w:pPr>
    </w:p>
    <w:p w:rsidR="00945495" w:rsidRDefault="009454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podľa § 117 zákona č. 343/2015 Z. z. o verejnom obstarávaní                                                       a o zmene a doplnení niektorých zákonov</w:t>
      </w:r>
    </w:p>
    <w:p w:rsidR="00945495" w:rsidRDefault="009454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945495" w:rsidRDefault="009454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 zákazku</w:t>
      </w:r>
    </w:p>
    <w:p w:rsidR="00945495" w:rsidRDefault="00945495">
      <w:pPr>
        <w:pStyle w:val="Hlavika"/>
        <w:jc w:val="center"/>
        <w:rPr>
          <w:rFonts w:ascii="Arial" w:hAnsi="Arial" w:cs="Arial"/>
          <w:b/>
        </w:rPr>
      </w:pPr>
    </w:p>
    <w:p w:rsidR="00945495" w:rsidRDefault="009454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Vypracovanie Projektovej dokumentácie  pre stavbu</w:t>
      </w:r>
    </w:p>
    <w:p w:rsidR="00945495" w:rsidRDefault="009454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  „ Technická vybavenosť pre IBV Hrachovo “</w:t>
      </w:r>
    </w:p>
    <w:p w:rsidR="00945495" w:rsidRDefault="00945495">
      <w:pPr>
        <w:jc w:val="center"/>
        <w:rPr>
          <w:rFonts w:ascii="Arial" w:hAnsi="Arial" w:cs="Arial"/>
          <w:b/>
        </w:rPr>
      </w:pPr>
    </w:p>
    <w:p w:rsidR="00945495" w:rsidRDefault="00945495">
      <w:pPr>
        <w:pStyle w:val="Nadpis5"/>
        <w:rPr>
          <w:rFonts w:ascii="Arial" w:hAnsi="Arial" w:cs="Arial"/>
        </w:rPr>
      </w:pPr>
    </w:p>
    <w:p w:rsidR="00945495" w:rsidRDefault="00945495">
      <w:pPr>
        <w:spacing w:line="360" w:lineRule="auto"/>
        <w:ind w:left="30"/>
      </w:pPr>
    </w:p>
    <w:p w:rsidR="00945495" w:rsidRDefault="00945495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Identifikácia verejného obstarávateľa: </w:t>
      </w:r>
    </w:p>
    <w:p w:rsidR="00945495" w:rsidRDefault="00945495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/>
          <w:lang w:eastAsia="sk-SK"/>
        </w:rPr>
      </w:pPr>
    </w:p>
    <w:p w:rsidR="00945495" w:rsidRDefault="00945495">
      <w:pPr>
        <w:pStyle w:val="Zkladntext"/>
        <w:ind w:left="360"/>
        <w:rPr>
          <w:b/>
          <w:bCs/>
        </w:rPr>
      </w:pPr>
      <w:r>
        <w:rPr>
          <w:b/>
          <w:bCs/>
        </w:rPr>
        <w:t>Názov :   OBEC HRACHOVO</w:t>
      </w:r>
    </w:p>
    <w:p w:rsidR="00945495" w:rsidRDefault="00945495">
      <w:pPr>
        <w:pStyle w:val="Zkladntext"/>
        <w:ind w:left="360"/>
        <w:rPr>
          <w:b/>
          <w:bCs/>
        </w:rPr>
      </w:pPr>
      <w:r>
        <w:rPr>
          <w:b/>
          <w:bCs/>
        </w:rPr>
        <w:t xml:space="preserve">                zastúpená Ondrejom KNECHTOM, starostom obce</w:t>
      </w:r>
    </w:p>
    <w:p w:rsidR="00945495" w:rsidRDefault="00945495">
      <w:pPr>
        <w:pStyle w:val="Zkladntext"/>
        <w:rPr>
          <w:b/>
          <w:bCs/>
        </w:rPr>
      </w:pPr>
      <w:r>
        <w:rPr>
          <w:b/>
          <w:bCs/>
        </w:rPr>
        <w:t xml:space="preserve">      Sídlo :     Obecný úrad</w:t>
      </w:r>
    </w:p>
    <w:p w:rsidR="00945495" w:rsidRDefault="00945495">
      <w:pPr>
        <w:pStyle w:val="Zkladntext"/>
        <w:ind w:left="360"/>
        <w:rPr>
          <w:b/>
          <w:bCs/>
        </w:rPr>
      </w:pPr>
      <w:r>
        <w:rPr>
          <w:b/>
          <w:bCs/>
        </w:rPr>
        <w:t xml:space="preserve">                Ul.Mieru 35 </w:t>
      </w:r>
    </w:p>
    <w:p w:rsidR="00945495" w:rsidRDefault="00945495">
      <w:pPr>
        <w:pStyle w:val="Zkladntext"/>
        <w:ind w:left="360"/>
        <w:rPr>
          <w:b/>
          <w:bCs/>
        </w:rPr>
      </w:pPr>
      <w:r>
        <w:rPr>
          <w:b/>
          <w:bCs/>
        </w:rPr>
        <w:t xml:space="preserve">                980 52 HRACHOVO    </w:t>
      </w:r>
    </w:p>
    <w:p w:rsidR="00945495" w:rsidRDefault="00945495">
      <w:pPr>
        <w:pStyle w:val="Zkladntext"/>
        <w:rPr>
          <w:b/>
          <w:bCs/>
        </w:rPr>
      </w:pPr>
      <w:r>
        <w:rPr>
          <w:b/>
          <w:bCs/>
        </w:rPr>
        <w:t xml:space="preserve">      IČO:       00318779</w:t>
      </w:r>
    </w:p>
    <w:p w:rsidR="00945495" w:rsidRDefault="00945495">
      <w:pPr>
        <w:pStyle w:val="Zkladntext"/>
        <w:rPr>
          <w:b/>
          <w:bCs/>
        </w:rPr>
      </w:pPr>
      <w:r>
        <w:rPr>
          <w:b/>
          <w:bCs/>
        </w:rPr>
        <w:t xml:space="preserve">      Telefón : 047/ 5695126</w:t>
      </w:r>
    </w:p>
    <w:p w:rsidR="00945495" w:rsidRDefault="00945495">
      <w:pPr>
        <w:pStyle w:val="Zkladntext"/>
        <w:rPr>
          <w:b/>
          <w:bCs/>
        </w:rPr>
      </w:pPr>
      <w:r>
        <w:rPr>
          <w:b/>
          <w:bCs/>
        </w:rPr>
        <w:t xml:space="preserve">      Fax :       047/ 5695126</w:t>
      </w:r>
    </w:p>
    <w:p w:rsidR="00945495" w:rsidRDefault="00945495">
      <w:pPr>
        <w:pStyle w:val="Zkladntext"/>
        <w:rPr>
          <w:b/>
          <w:bCs/>
        </w:rPr>
      </w:pPr>
      <w:r>
        <w:rPr>
          <w:b/>
          <w:bCs/>
        </w:rPr>
        <w:t xml:space="preserve">      e-mail:    </w:t>
      </w:r>
      <w:hyperlink r:id="rId6" w:history="1">
        <w:r>
          <w:rPr>
            <w:rStyle w:val="Hypertextovprepojenie"/>
            <w:b/>
            <w:bCs/>
          </w:rPr>
          <w:t>obechrachovo@stonline.sk</w:t>
        </w:r>
      </w:hyperlink>
    </w:p>
    <w:p w:rsidR="00945495" w:rsidRDefault="00945495">
      <w:pPr>
        <w:pStyle w:val="Zkladntext"/>
        <w:rPr>
          <w:b/>
          <w:bCs/>
        </w:rPr>
      </w:pPr>
      <w:r>
        <w:rPr>
          <w:b/>
          <w:bCs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>
        <w:rPr>
          <w:b/>
          <w:bCs/>
        </w:rPr>
        <w:t>www.:     www.hrachovo.ocu.sk</w:t>
      </w:r>
    </w:p>
    <w:p w:rsidR="00945495" w:rsidRDefault="00945495">
      <w:pPr>
        <w:pStyle w:val="Zkladntext"/>
        <w:rPr>
          <w:b/>
          <w:bCs/>
        </w:rPr>
      </w:pPr>
    </w:p>
    <w:p w:rsidR="00945495" w:rsidRDefault="00945495">
      <w:pPr>
        <w:rPr>
          <w:b/>
        </w:rPr>
      </w:pPr>
      <w:r>
        <w:rPr>
          <w:b/>
        </w:rPr>
        <w:t xml:space="preserve">      Kontaktná osoba: Ondrej KNECHTA – starosta obce</w:t>
      </w:r>
    </w:p>
    <w:p w:rsidR="00945495" w:rsidRDefault="00945495">
      <w:pPr>
        <w:tabs>
          <w:tab w:val="left" w:pos="626"/>
        </w:tabs>
        <w:spacing w:line="360" w:lineRule="auto"/>
        <w:ind w:left="313"/>
      </w:pPr>
    </w:p>
    <w:p w:rsidR="00945495" w:rsidRDefault="00945495">
      <w:pPr>
        <w:tabs>
          <w:tab w:val="left" w:pos="626"/>
        </w:tabs>
        <w:spacing w:line="360" w:lineRule="auto"/>
        <w:ind w:left="313"/>
      </w:pPr>
    </w:p>
    <w:p w:rsidR="00945495" w:rsidRDefault="00945495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Predmet  zákazky:</w:t>
      </w:r>
    </w:p>
    <w:p w:rsidR="00945495" w:rsidRDefault="00945495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/>
          <w:lang w:eastAsia="sk-SK"/>
        </w:rPr>
      </w:pPr>
    </w:p>
    <w:p w:rsidR="00945495" w:rsidRDefault="009454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sk-SK"/>
        </w:rPr>
      </w:pPr>
      <w:r>
        <w:t xml:space="preserve">  </w:t>
      </w:r>
      <w:r>
        <w:br/>
      </w:r>
      <w:r>
        <w:rPr>
          <w:rFonts w:ascii="Arial" w:hAnsi="Arial" w:cs="Arial"/>
          <w:b/>
          <w:lang w:eastAsia="sk-SK"/>
        </w:rPr>
        <w:t>Vypracovanie Projektovej dokumentácie  pre stavbu</w:t>
      </w:r>
    </w:p>
    <w:p w:rsidR="00945495" w:rsidRDefault="009454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  „ Technická vybavenosť pre IBV Hrachovo “</w:t>
      </w:r>
    </w:p>
    <w:p w:rsidR="00945495" w:rsidRDefault="00945495">
      <w:pPr>
        <w:jc w:val="center"/>
        <w:rPr>
          <w:rFonts w:ascii="Arial" w:hAnsi="Arial" w:cs="Arial"/>
          <w:b/>
        </w:rPr>
      </w:pPr>
      <w:r>
        <w:rPr>
          <w:b/>
        </w:rPr>
        <w:t xml:space="preserve"> </w:t>
      </w:r>
    </w:p>
    <w:p w:rsidR="00945495" w:rsidRDefault="00945495">
      <w:pPr>
        <w:jc w:val="center"/>
        <w:rPr>
          <w:rFonts w:ascii="Arial" w:hAnsi="Arial" w:cs="Arial"/>
          <w:b/>
        </w:rPr>
      </w:pPr>
    </w:p>
    <w:p w:rsidR="00945495" w:rsidRDefault="00945495">
      <w:pPr>
        <w:rPr>
          <w:rFonts w:ascii="Arial" w:hAnsi="Arial" w:cs="Arial"/>
          <w:b/>
        </w:rPr>
      </w:pPr>
    </w:p>
    <w:p w:rsidR="00945495" w:rsidRDefault="00945495">
      <w:pPr>
        <w:jc w:val="center"/>
        <w:rPr>
          <w:rFonts w:ascii="Arial" w:hAnsi="Arial" w:cs="Arial"/>
          <w:b/>
        </w:rPr>
      </w:pPr>
    </w:p>
    <w:p w:rsidR="00945495" w:rsidRDefault="00945495">
      <w:pPr>
        <w:tabs>
          <w:tab w:val="num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Spoločný slovník obstarávania (CPV)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Hlavný predmet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Hlavný slovník: </w:t>
      </w:r>
      <w:r>
        <w:t>71242000-6 - Príprava projektov a návrhov, odhad nákladov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Typ zmluvy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</w:rPr>
      </w:pPr>
    </w:p>
    <w:p w:rsidR="00945495" w:rsidRDefault="00945495">
      <w:pPr>
        <w:pStyle w:val="ZkladntextIMP"/>
        <w:suppressAutoHyphens w:val="0"/>
        <w:autoSpaceDE w:val="0"/>
        <w:autoSpaceDN w:val="0"/>
        <w:adjustRightInd w:val="0"/>
        <w:spacing w:line="240" w:lineRule="auto"/>
        <w:rPr>
          <w:szCs w:val="24"/>
          <w:lang w:val="sk-SK"/>
        </w:rPr>
      </w:pPr>
      <w:r>
        <w:rPr>
          <w:szCs w:val="24"/>
          <w:lang w:val="sk-SK"/>
        </w:rPr>
        <w:t>Výsledkom postupu verejného obstarávania bude Zmluva o dielo</w:t>
      </w:r>
    </w:p>
    <w:p w:rsidR="00945495" w:rsidRDefault="00945495">
      <w:pPr>
        <w:tabs>
          <w:tab w:val="left" w:pos="133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  <w:r>
        <w:rPr>
          <w:rFonts w:ascii="Arial" w:hAnsi="Arial" w:cs="Arial"/>
          <w:b/>
          <w:color w:val="000004"/>
        </w:rPr>
        <w:t>5. Rozdelenie predmetu zákazky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color w:val="000001"/>
        </w:rPr>
      </w:pPr>
      <w:r>
        <w:rPr>
          <w:color w:val="000004"/>
        </w:rPr>
        <w:t xml:space="preserve">Zákazka nebude </w:t>
      </w:r>
      <w:r>
        <w:rPr>
          <w:color w:val="131316"/>
        </w:rPr>
        <w:t>r</w:t>
      </w:r>
      <w:r>
        <w:rPr>
          <w:color w:val="000004"/>
        </w:rPr>
        <w:t>ozdelená na časti</w:t>
      </w:r>
      <w:r>
        <w:rPr>
          <w:color w:val="000001"/>
        </w:rPr>
        <w:t>.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  <w:r>
        <w:rPr>
          <w:rFonts w:ascii="Arial" w:hAnsi="Arial" w:cs="Arial"/>
          <w:b/>
          <w:color w:val="000004"/>
        </w:rPr>
        <w:t>6</w:t>
      </w:r>
      <w:r>
        <w:rPr>
          <w:rFonts w:ascii="Arial" w:hAnsi="Arial" w:cs="Arial"/>
          <w:b/>
          <w:color w:val="131316"/>
        </w:rPr>
        <w:t xml:space="preserve">. </w:t>
      </w:r>
      <w:r>
        <w:rPr>
          <w:rFonts w:ascii="Arial" w:hAnsi="Arial" w:cs="Arial"/>
          <w:b/>
          <w:color w:val="000004"/>
        </w:rPr>
        <w:t>Podrobný opis predmetu zákazky a jeho rozsah</w:t>
      </w:r>
    </w:p>
    <w:p w:rsidR="00945495" w:rsidRDefault="00945495">
      <w:pPr>
        <w:autoSpaceDE w:val="0"/>
        <w:autoSpaceDN w:val="0"/>
        <w:adjustRightInd w:val="0"/>
        <w:jc w:val="both"/>
        <w:rPr>
          <w:rFonts w:ascii="Arial" w:hAnsi="Arial" w:cs="Arial"/>
          <w:color w:val="000004"/>
        </w:rPr>
      </w:pPr>
    </w:p>
    <w:p w:rsidR="00945495" w:rsidRDefault="00945495">
      <w:pPr>
        <w:jc w:val="both"/>
      </w:pPr>
      <w:r>
        <w:t>Predmetom zákazky je vypracovanie projektovej dokumentácie pre územné rozhodnutie, stavebné povolenie a realizáciu stavby s položkovitým výkazom výmer a inžinierskou činnosťou  pre stavbu    „ Technická vybavenosť pre IBV Hrachovo“  podľa priloženého návrhu situácie na umiestnenie stavby – geometrického plánu.</w:t>
      </w:r>
    </w:p>
    <w:p w:rsidR="00945495" w:rsidRDefault="00945495">
      <w:pPr>
        <w:ind w:left="360"/>
        <w:jc w:val="both"/>
        <w:rPr>
          <w:rFonts w:ascii="Calibri" w:hAnsi="Calibri"/>
          <w:b/>
        </w:rPr>
      </w:pPr>
    </w:p>
    <w:p w:rsidR="00945495" w:rsidRDefault="00945495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Rozsah PD :</w:t>
      </w:r>
    </w:p>
    <w:p w:rsidR="00945495" w:rsidRDefault="00945495">
      <w:pPr>
        <w:ind w:left="360"/>
        <w:jc w:val="both"/>
        <w:rPr>
          <w:rFonts w:ascii="Calibri" w:hAnsi="Calibri"/>
          <w:b/>
        </w:rPr>
      </w:pPr>
    </w:p>
    <w:p w:rsidR="00945495" w:rsidRDefault="00945495">
      <w:pPr>
        <w:numPr>
          <w:ilvl w:val="0"/>
          <w:numId w:val="2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projektová dookumentácia pre územné rozhodnutie</w:t>
      </w:r>
    </w:p>
    <w:p w:rsidR="00945495" w:rsidRDefault="00945495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obsah:</w:t>
      </w:r>
    </w:p>
    <w:p w:rsidR="00945495" w:rsidRDefault="00945495">
      <w:pPr>
        <w:jc w:val="both"/>
      </w:pPr>
      <w:r>
        <w:t>- Sprievodná správa</w:t>
      </w:r>
    </w:p>
    <w:p w:rsidR="00945495" w:rsidRDefault="00945495">
      <w:pPr>
        <w:jc w:val="both"/>
      </w:pPr>
      <w:r>
        <w:t>- Súhrnná  technická správa</w:t>
      </w:r>
    </w:p>
    <w:p w:rsidR="00945495" w:rsidRDefault="00945495">
      <w:pPr>
        <w:jc w:val="both"/>
      </w:pPr>
      <w:r>
        <w:t xml:space="preserve">- Situačné osadenie stavby </w:t>
      </w:r>
    </w:p>
    <w:p w:rsidR="00945495" w:rsidRDefault="00945495">
      <w:pPr>
        <w:jc w:val="both"/>
      </w:pPr>
      <w:r>
        <w:t>- Dopravné riešenie lokality</w:t>
      </w:r>
    </w:p>
    <w:p w:rsidR="00945495" w:rsidRDefault="00945495">
      <w:pPr>
        <w:jc w:val="both"/>
      </w:pPr>
      <w:r>
        <w:t>- Návrh zásobovania pitnou vodou</w:t>
      </w:r>
    </w:p>
    <w:p w:rsidR="00945495" w:rsidRDefault="00945495">
      <w:pPr>
        <w:jc w:val="both"/>
      </w:pPr>
      <w:r>
        <w:t>- Návrh zásobovania plynom</w:t>
      </w:r>
    </w:p>
    <w:p w:rsidR="00945495" w:rsidRDefault="00945495">
      <w:pPr>
        <w:jc w:val="both"/>
      </w:pPr>
      <w:r>
        <w:t>- Návrh odvádzania splaškových vôd – splašková kanalizácia</w:t>
      </w:r>
    </w:p>
    <w:p w:rsidR="00945495" w:rsidRDefault="00945495">
      <w:pPr>
        <w:jc w:val="both"/>
      </w:pPr>
      <w:r>
        <w:t>- Návrh odvádzania povrchových vôd</w:t>
      </w:r>
    </w:p>
    <w:p w:rsidR="00945495" w:rsidRDefault="00945495">
      <w:pPr>
        <w:jc w:val="both"/>
      </w:pPr>
      <w:r>
        <w:t>- Návrh zásobovania elektrickou energiou a verejné osvetlenie</w:t>
      </w:r>
    </w:p>
    <w:p w:rsidR="00945495" w:rsidRDefault="00945495">
      <w:pPr>
        <w:jc w:val="both"/>
      </w:pPr>
      <w:r>
        <w:t>- Návrh preložky trafostanice a časti vzdušného vedenia NN</w:t>
      </w:r>
    </w:p>
    <w:p w:rsidR="00945495" w:rsidRDefault="00945495">
      <w:pPr>
        <w:jc w:val="both"/>
      </w:pPr>
    </w:p>
    <w:p w:rsidR="00945495" w:rsidRDefault="00945495">
      <w:pPr>
        <w:numPr>
          <w:ilvl w:val="0"/>
          <w:numId w:val="2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projektová dookumentácia pre stavebné povolenie a realizačný projekt</w:t>
      </w:r>
    </w:p>
    <w:p w:rsidR="00945495" w:rsidRDefault="0094549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obsah:</w:t>
      </w:r>
    </w:p>
    <w:p w:rsidR="00945495" w:rsidRDefault="00945495">
      <w:pPr>
        <w:jc w:val="both"/>
      </w:pPr>
      <w:r>
        <w:rPr>
          <w:rFonts w:ascii="Arial" w:hAnsi="Arial" w:cs="Arial"/>
          <w:sz w:val="20"/>
        </w:rPr>
        <w:t xml:space="preserve">-  </w:t>
      </w:r>
      <w:r>
        <w:t>Sprievodná správa</w:t>
      </w:r>
    </w:p>
    <w:p w:rsidR="00945495" w:rsidRDefault="00945495">
      <w:pPr>
        <w:jc w:val="both"/>
      </w:pPr>
      <w:r>
        <w:t>- Súhrnná  technická správa</w:t>
      </w:r>
    </w:p>
    <w:p w:rsidR="00945495" w:rsidRDefault="00945495">
      <w:pPr>
        <w:jc w:val="both"/>
      </w:pPr>
      <w:r>
        <w:t xml:space="preserve">- Situačné osadenie stavby </w:t>
      </w:r>
    </w:p>
    <w:p w:rsidR="00945495" w:rsidRDefault="00945495">
      <w:pPr>
        <w:jc w:val="both"/>
      </w:pPr>
      <w:r>
        <w:t>- Dopravné riešenie lokality</w:t>
      </w:r>
    </w:p>
    <w:p w:rsidR="00945495" w:rsidRDefault="00945495">
      <w:pPr>
        <w:jc w:val="both"/>
      </w:pPr>
      <w:r>
        <w:t>- Návrh zásobovania pitnou vodou</w:t>
      </w:r>
    </w:p>
    <w:p w:rsidR="00945495" w:rsidRDefault="00945495">
      <w:pPr>
        <w:jc w:val="both"/>
      </w:pPr>
      <w:r>
        <w:t>- Návrh zásobovania plynom</w:t>
      </w:r>
    </w:p>
    <w:p w:rsidR="00945495" w:rsidRDefault="00945495">
      <w:pPr>
        <w:jc w:val="both"/>
      </w:pPr>
      <w:r>
        <w:t>- Návrh odvádzania splaškových vôd – splašková kanalizácia</w:t>
      </w:r>
    </w:p>
    <w:p w:rsidR="00945495" w:rsidRDefault="00945495">
      <w:pPr>
        <w:jc w:val="both"/>
      </w:pPr>
      <w:r>
        <w:t>- Návrh odvádzania povrchových vôd</w:t>
      </w:r>
    </w:p>
    <w:p w:rsidR="00945495" w:rsidRDefault="00945495">
      <w:pPr>
        <w:jc w:val="both"/>
      </w:pPr>
      <w:r>
        <w:t>- Návrh zásobovania elektrickou energiou a verejné osvetlenie</w:t>
      </w:r>
    </w:p>
    <w:p w:rsidR="00945495" w:rsidRDefault="00945495">
      <w:pPr>
        <w:jc w:val="both"/>
      </w:pPr>
      <w:r>
        <w:t>- Návrh preložky trafostanice a časti vzdušného vedenia NN</w:t>
      </w:r>
    </w:p>
    <w:p w:rsidR="00945495" w:rsidRDefault="00945495">
      <w:pPr>
        <w:jc w:val="both"/>
      </w:pPr>
      <w:r>
        <w:lastRenderedPageBreak/>
        <w:t xml:space="preserve">- Projekt požiarnej ochrany </w:t>
      </w:r>
    </w:p>
    <w:p w:rsidR="00945495" w:rsidRDefault="00945495">
      <w:pPr>
        <w:jc w:val="both"/>
      </w:pPr>
      <w:r>
        <w:t xml:space="preserve">- Výkaz výmer a položkovitý Rozpočet stavby </w:t>
      </w:r>
    </w:p>
    <w:p w:rsidR="00945495" w:rsidRDefault="00945495">
      <w:pPr>
        <w:jc w:val="both"/>
        <w:rPr>
          <w:rFonts w:ascii="Arial" w:hAnsi="Arial" w:cs="Arial"/>
          <w:sz w:val="20"/>
        </w:rPr>
      </w:pPr>
    </w:p>
    <w:p w:rsidR="00945495" w:rsidRDefault="00945495">
      <w:pPr>
        <w:numPr>
          <w:ilvl w:val="0"/>
          <w:numId w:val="2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inžinierska činnosť</w:t>
      </w:r>
    </w:p>
    <w:p w:rsidR="00945495" w:rsidRDefault="00945495">
      <w:pPr>
        <w:jc w:val="both"/>
      </w:pPr>
      <w:r>
        <w:t>- Vybavenie právoplatného územného rozhodnutia</w:t>
      </w:r>
    </w:p>
    <w:p w:rsidR="00945495" w:rsidRDefault="00945495">
      <w:pPr>
        <w:jc w:val="both"/>
      </w:pPr>
      <w:r>
        <w:t>- Vybavenie právoplatného stavebného povolenia pre komunikácie</w:t>
      </w:r>
    </w:p>
    <w:p w:rsidR="00945495" w:rsidRDefault="00945495">
      <w:pPr>
        <w:jc w:val="both"/>
      </w:pPr>
      <w:r>
        <w:t>- Vybavenie právoplatného stavebného povolenia pre technickú vybavenosť</w:t>
      </w:r>
    </w:p>
    <w:p w:rsidR="00945495" w:rsidRDefault="00945495">
      <w:pPr>
        <w:jc w:val="both"/>
        <w:rPr>
          <w:rFonts w:ascii="Calibri" w:hAnsi="Calibri"/>
          <w:b/>
          <w:color w:val="0F243E"/>
        </w:rPr>
      </w:pPr>
    </w:p>
    <w:p w:rsidR="00945495" w:rsidRDefault="00945495">
      <w:pPr>
        <w:jc w:val="both"/>
      </w:pPr>
      <w:r>
        <w:t xml:space="preserve">Všetky stupne dokumentácie spracované v 6-tich vyhotoveniach / paré /+ digitálne  na CD nosiči a to </w:t>
      </w:r>
    </w:p>
    <w:p w:rsidR="00945495" w:rsidRDefault="00945495">
      <w:pPr>
        <w:jc w:val="both"/>
      </w:pPr>
      <w:r>
        <w:t>1x rozpočet; 1 x Výkaz výmer - Zadanie; 1 x PD v .pdf formáte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  <w:r>
        <w:rPr>
          <w:rFonts w:ascii="Arial" w:hAnsi="Arial" w:cs="Arial"/>
          <w:b/>
          <w:color w:val="000004"/>
        </w:rPr>
        <w:t>7. Predpokladaná hodnota zákazky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>13 550,00 EUR bez DPH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  <w:r>
        <w:rPr>
          <w:rFonts w:ascii="Arial" w:hAnsi="Arial" w:cs="Arial"/>
          <w:b/>
          <w:color w:val="000004"/>
        </w:rPr>
        <w:t>8. Miesto dodania predmetu zákazky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</w:rPr>
      </w:pPr>
    </w:p>
    <w:p w:rsidR="00945495" w:rsidRDefault="001E3BAC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>Obecný úrad Hrachovo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</w:rPr>
      </w:pPr>
      <w:r>
        <w:rPr>
          <w:rFonts w:ascii="Arial" w:hAnsi="Arial" w:cs="Arial"/>
          <w:b/>
          <w:color w:val="000004"/>
        </w:rPr>
        <w:tab/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  <w:r>
        <w:rPr>
          <w:rFonts w:ascii="Arial" w:hAnsi="Arial" w:cs="Arial"/>
          <w:b/>
          <w:color w:val="000004"/>
        </w:rPr>
        <w:t>9. Zdroj finančných prostriedkov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>Predmet zákazky bude financovaný z finančných prostriedkov  rozpočtu verejného obstarávateľa.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Podmienky financovania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</w:rPr>
      </w:pPr>
    </w:p>
    <w:p w:rsidR="00945495" w:rsidRDefault="00945495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>Cena za predmet zákazky bude uhradená  na základe vystavenej faktúry  zo strany dodávateľa zákazky v zmysle zmluvných podmienok.</w:t>
      </w:r>
    </w:p>
    <w:p w:rsidR="00945495" w:rsidRDefault="00945495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>Verejný obstarávateľ neposkytuje zálohu.</w:t>
      </w:r>
    </w:p>
    <w:p w:rsidR="00945495" w:rsidRDefault="00945495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>Doba splatnosti faktúry je 30 dní.</w:t>
      </w:r>
    </w:p>
    <w:p w:rsidR="00945495" w:rsidRDefault="00945495">
      <w:pPr>
        <w:autoSpaceDE w:val="0"/>
        <w:autoSpaceDN w:val="0"/>
        <w:adjustRightInd w:val="0"/>
        <w:rPr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  <w:r>
        <w:rPr>
          <w:rFonts w:ascii="Arial" w:hAnsi="Arial" w:cs="Arial"/>
          <w:b/>
          <w:color w:val="000004"/>
        </w:rPr>
        <w:t>11</w:t>
      </w:r>
      <w:r>
        <w:rPr>
          <w:rFonts w:ascii="Arial" w:hAnsi="Arial" w:cs="Arial"/>
          <w:b/>
          <w:color w:val="131316"/>
        </w:rPr>
        <w:t xml:space="preserve">. </w:t>
      </w:r>
      <w:r>
        <w:rPr>
          <w:rFonts w:ascii="Arial" w:hAnsi="Arial" w:cs="Arial"/>
          <w:b/>
          <w:color w:val="000004"/>
        </w:rPr>
        <w:t>Lehota na dodanie alebo dokončenie p</w:t>
      </w:r>
      <w:r>
        <w:rPr>
          <w:rFonts w:ascii="Arial" w:hAnsi="Arial" w:cs="Arial"/>
          <w:b/>
          <w:color w:val="131316"/>
        </w:rPr>
        <w:t>r</w:t>
      </w:r>
      <w:r>
        <w:rPr>
          <w:rFonts w:ascii="Arial" w:hAnsi="Arial" w:cs="Arial"/>
          <w:b/>
          <w:color w:val="000004"/>
        </w:rPr>
        <w:t>edmetu zákazky alebo trvanie zmluvy: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1E3BAC">
      <w:pPr>
        <w:autoSpaceDE w:val="0"/>
        <w:autoSpaceDN w:val="0"/>
        <w:adjustRightInd w:val="0"/>
        <w:rPr>
          <w:color w:val="131316"/>
        </w:rPr>
      </w:pPr>
      <w:r>
        <w:rPr>
          <w:color w:val="000004"/>
        </w:rPr>
        <w:t>do 15.4</w:t>
      </w:r>
      <w:r w:rsidR="00945495">
        <w:rPr>
          <w:color w:val="000004"/>
        </w:rPr>
        <w:t>.2017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  <w:r>
        <w:rPr>
          <w:rFonts w:ascii="Arial" w:hAnsi="Arial" w:cs="Arial"/>
          <w:b/>
          <w:color w:val="000004"/>
        </w:rPr>
        <w:t>12. Variantné riešenie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color w:val="000004"/>
        </w:rPr>
      </w:pPr>
    </w:p>
    <w:p w:rsidR="00945495" w:rsidRDefault="00945495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>Uchádzačom sa neumožňuje predložiť var</w:t>
      </w:r>
      <w:r>
        <w:rPr>
          <w:color w:val="131316"/>
        </w:rPr>
        <w:t>i</w:t>
      </w:r>
      <w:r>
        <w:rPr>
          <w:color w:val="000004"/>
        </w:rPr>
        <w:t>antné riešenie. Ak súčasťou ponuky bude variantné riešenie</w:t>
      </w:r>
      <w:r>
        <w:rPr>
          <w:color w:val="131316"/>
        </w:rPr>
        <w:t xml:space="preserve">, </w:t>
      </w:r>
      <w:r>
        <w:rPr>
          <w:color w:val="000004"/>
        </w:rPr>
        <w:t>nebude takéto variantné riešenie zaradené do vyhodnotenia.</w:t>
      </w:r>
    </w:p>
    <w:p w:rsidR="00945495" w:rsidRDefault="00945495">
      <w:pPr>
        <w:autoSpaceDE w:val="0"/>
        <w:autoSpaceDN w:val="0"/>
        <w:adjustRightInd w:val="0"/>
        <w:rPr>
          <w:color w:val="000004"/>
          <w:szCs w:val="1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  <w:szCs w:val="14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  <w:r>
        <w:rPr>
          <w:rFonts w:ascii="Arial" w:hAnsi="Arial" w:cs="Arial"/>
          <w:b/>
          <w:bCs/>
          <w:color w:val="000005"/>
        </w:rPr>
        <w:t>13. Miesto a lehota na predkladanie ponuky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Ponuky uchádzačov je potrebné doručiť na adresu verejného obstarávateľa uvedenú v bode 1.</w:t>
      </w:r>
    </w:p>
    <w:p w:rsidR="00945495" w:rsidRDefault="00945495">
      <w:pPr>
        <w:autoSpaceDE w:val="0"/>
        <w:autoSpaceDN w:val="0"/>
        <w:adjustRightInd w:val="0"/>
        <w:rPr>
          <w:bCs/>
          <w:color w:val="000005"/>
        </w:rPr>
      </w:pPr>
      <w:r>
        <w:rPr>
          <w:bCs/>
          <w:color w:val="000005"/>
        </w:rPr>
        <w:t>Spôsob doručenia: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lastRenderedPageBreak/>
        <w:t>Uchádzač vloží ponuku do samostatného uzavretého obalu, ktorý musí obsahovať nasledovné údaje: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 xml:space="preserve">      -  názov a adresu verejného obstarávateľa</w:t>
      </w:r>
    </w:p>
    <w:p w:rsidR="00945495" w:rsidRDefault="00945495">
      <w:pPr>
        <w:ind w:left="720"/>
        <w:jc w:val="both"/>
        <w:rPr>
          <w:b/>
        </w:rPr>
      </w:pPr>
      <w:r>
        <w:t xml:space="preserve">   </w:t>
      </w:r>
      <w:r>
        <w:rPr>
          <w:b/>
        </w:rPr>
        <w:t>Obecný úrad Hrachovo</w:t>
      </w:r>
    </w:p>
    <w:p w:rsidR="00945495" w:rsidRDefault="00945495">
      <w:pPr>
        <w:tabs>
          <w:tab w:val="left" w:pos="3090"/>
        </w:tabs>
        <w:ind w:left="720"/>
        <w:jc w:val="both"/>
        <w:rPr>
          <w:b/>
        </w:rPr>
      </w:pPr>
      <w:r>
        <w:rPr>
          <w:b/>
        </w:rPr>
        <w:t xml:space="preserve">   Ulica Mieru 35</w:t>
      </w:r>
      <w:r>
        <w:rPr>
          <w:b/>
        </w:rPr>
        <w:tab/>
      </w:r>
    </w:p>
    <w:p w:rsidR="00945495" w:rsidRDefault="00945495">
      <w:pPr>
        <w:ind w:left="720"/>
        <w:jc w:val="both"/>
        <w:rPr>
          <w:b/>
        </w:rPr>
      </w:pPr>
      <w:r>
        <w:rPr>
          <w:b/>
        </w:rPr>
        <w:t xml:space="preserve">   980 52 HRACHOVO</w:t>
      </w:r>
      <w:r>
        <w:rPr>
          <w:b/>
          <w:bCs/>
        </w:rPr>
        <w:t xml:space="preserve"> </w:t>
      </w:r>
    </w:p>
    <w:p w:rsidR="00945495" w:rsidRDefault="009454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5"/>
          <w:sz w:val="24"/>
          <w:szCs w:val="20"/>
        </w:rPr>
      </w:pPr>
      <w:r>
        <w:rPr>
          <w:rFonts w:ascii="Times New Roman" w:hAnsi="Times New Roman"/>
          <w:color w:val="000005"/>
          <w:sz w:val="24"/>
          <w:szCs w:val="20"/>
        </w:rPr>
        <w:t>adresu uchádzača - obchodné meno a adresa sídla alebo miesta podnikania,</w:t>
      </w:r>
    </w:p>
    <w:p w:rsidR="00945495" w:rsidRDefault="009454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5"/>
          <w:sz w:val="24"/>
          <w:szCs w:val="20"/>
        </w:rPr>
      </w:pPr>
      <w:r>
        <w:rPr>
          <w:rFonts w:ascii="Times New Roman" w:hAnsi="Times New Roman"/>
          <w:color w:val="000005"/>
          <w:sz w:val="24"/>
          <w:szCs w:val="20"/>
        </w:rPr>
        <w:t xml:space="preserve">označenie </w:t>
      </w:r>
      <w:r>
        <w:rPr>
          <w:rFonts w:ascii="Times New Roman" w:hAnsi="Times New Roman"/>
          <w:b/>
          <w:bCs/>
          <w:color w:val="000005"/>
          <w:sz w:val="24"/>
          <w:szCs w:val="20"/>
        </w:rPr>
        <w:t>„IBV Hrachovo - neotvárať"</w:t>
      </w:r>
    </w:p>
    <w:p w:rsidR="00945495" w:rsidRDefault="00945495">
      <w:pPr>
        <w:autoSpaceDE w:val="0"/>
        <w:autoSpaceDN w:val="0"/>
        <w:adjustRightInd w:val="0"/>
        <w:jc w:val="both"/>
        <w:rPr>
          <w:color w:val="000005"/>
        </w:rPr>
      </w:pPr>
      <w:r>
        <w:rPr>
          <w:color w:val="000005"/>
        </w:rPr>
        <w:t>Spôsob doručenia návrhov akceptovaný verejným obstarávateľom je poštou, kuriérom                       a doručenie ponuky osobne so zaregistrovaním v podateľni verejného obstarávateľa.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</w:t>
      </w:r>
      <w:r w:rsidR="001E3BAC">
        <w:rPr>
          <w:rFonts w:ascii="Arial" w:hAnsi="Arial" w:cs="Arial"/>
          <w:b/>
          <w:bCs/>
        </w:rPr>
        <w:t>hota na predkladanie ponúk: do 10.1.2017</w:t>
      </w:r>
      <w:r>
        <w:rPr>
          <w:rFonts w:ascii="Arial" w:hAnsi="Arial" w:cs="Arial"/>
          <w:b/>
          <w:bCs/>
        </w:rPr>
        <w:t xml:space="preserve">  do 12.00 hod.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Ponuka uchádzača predložená po uplynutí lehoty na predkladanie ponúk sa vráti uchádzačovi neotvorená.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  <w:szCs w:val="18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  <w:r>
        <w:rPr>
          <w:rFonts w:ascii="Arial" w:hAnsi="Arial" w:cs="Arial"/>
          <w:b/>
          <w:bCs/>
          <w:color w:val="000005"/>
          <w:szCs w:val="18"/>
        </w:rPr>
        <w:t xml:space="preserve">14. Obsah </w:t>
      </w:r>
      <w:r>
        <w:rPr>
          <w:rFonts w:ascii="Arial" w:hAnsi="Arial" w:cs="Arial"/>
          <w:b/>
          <w:bCs/>
          <w:color w:val="000005"/>
        </w:rPr>
        <w:t>ponuky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Ponuka predložená uchádzačom musí obsahovať: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1. Príloha č.1 – Cenová ponuka - s  vyplnenými údajmi v časti Údaje poskytnuté uchádzačom a cenovou ponukou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2</w:t>
      </w:r>
      <w:r>
        <w:rPr>
          <w:rFonts w:ascii="Arial" w:hAnsi="Arial" w:cs="Arial"/>
          <w:color w:val="000005"/>
          <w:sz w:val="20"/>
        </w:rPr>
        <w:t xml:space="preserve">) </w:t>
      </w:r>
      <w:r>
        <w:rPr>
          <w:color w:val="000005"/>
        </w:rPr>
        <w:t>Príloha č.2  - Kópia dokladu o oprávnení podnikať, v ktorom musí byť zapísaný predmet podnikania oprávňujúci záujemcu na uskutočnenie požadovaného predmetu zákazky.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živnostenské oprávnenie alebo výpis zo živnostenského registra (predkladá fyzická osoba -  podnikateľ, príspevková organizácia - podnikateľ ), môže byť aj výpis stiahnutý z internetu, alebo výpis z obchodného registra (predkladá právnická osoba - podnikateľ, fyzická osoba - podnikateľ zapísaný v obchodnom registri), môže byť aj výpis stiahnutý z internetu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c) Príloha č.3 - Autorizačné osvedčenie zodpovedného projektanta za zákazku</w:t>
      </w:r>
    </w:p>
    <w:p w:rsidR="00945495" w:rsidRDefault="00945495">
      <w:pPr>
        <w:autoSpaceDE w:val="0"/>
        <w:autoSpaceDN w:val="0"/>
        <w:adjustRightInd w:val="0"/>
        <w:rPr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  <w:r>
        <w:rPr>
          <w:rFonts w:ascii="Arial" w:hAnsi="Arial" w:cs="Arial"/>
          <w:b/>
          <w:bCs/>
          <w:color w:val="000005"/>
        </w:rPr>
        <w:t>15. Kritériá na hodnotenie ponúk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Cs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color w:val="2E2E30"/>
        </w:rPr>
      </w:pPr>
      <w:r>
        <w:rPr>
          <w:bCs/>
          <w:color w:val="000005"/>
        </w:rPr>
        <w:t>Jediným kritér</w:t>
      </w:r>
      <w:r>
        <w:rPr>
          <w:bCs/>
          <w:color w:val="151518"/>
        </w:rPr>
        <w:t>i</w:t>
      </w:r>
      <w:r>
        <w:rPr>
          <w:bCs/>
          <w:color w:val="000005"/>
        </w:rPr>
        <w:t xml:space="preserve">om na vyhodnotenie ponúk </w:t>
      </w:r>
      <w:r>
        <w:rPr>
          <w:bCs/>
          <w:color w:val="151518"/>
        </w:rPr>
        <w:t>j</w:t>
      </w:r>
      <w:r>
        <w:rPr>
          <w:bCs/>
          <w:color w:val="000005"/>
        </w:rPr>
        <w:t xml:space="preserve">e  celková cena </w:t>
      </w:r>
      <w:r>
        <w:rPr>
          <w:color w:val="000005"/>
        </w:rPr>
        <w:t>za dodanie predme</w:t>
      </w:r>
      <w:r>
        <w:rPr>
          <w:color w:val="151518"/>
        </w:rPr>
        <w:t>t</w:t>
      </w:r>
      <w:r>
        <w:rPr>
          <w:color w:val="000005"/>
        </w:rPr>
        <w:t>u zákazky</w:t>
      </w:r>
      <w:r>
        <w:rPr>
          <w:color w:val="2E2E30"/>
        </w:rPr>
        <w:t xml:space="preserve">, </w:t>
      </w:r>
      <w:r>
        <w:rPr>
          <w:color w:val="000005"/>
        </w:rPr>
        <w:t>vypočítaná  a vyjadrená v </w:t>
      </w:r>
      <w:r>
        <w:rPr>
          <w:bCs/>
          <w:color w:val="000005"/>
        </w:rPr>
        <w:t>EUR, vrátane DPH.</w:t>
      </w:r>
    </w:p>
    <w:p w:rsidR="00945495" w:rsidRDefault="00945495">
      <w:pPr>
        <w:autoSpaceDE w:val="0"/>
        <w:autoSpaceDN w:val="0"/>
        <w:adjustRightInd w:val="0"/>
        <w:rPr>
          <w:color w:val="151518"/>
        </w:rPr>
      </w:pPr>
      <w:r>
        <w:rPr>
          <w:color w:val="000005"/>
        </w:rPr>
        <w:t>Úspešný bude ten uchádzač, ktorý predloží najn</w:t>
      </w:r>
      <w:r>
        <w:rPr>
          <w:color w:val="151518"/>
        </w:rPr>
        <w:t>i</w:t>
      </w:r>
      <w:r>
        <w:rPr>
          <w:color w:val="000005"/>
        </w:rPr>
        <w:t>žšiu cenovú ponuku za dodanie predmetu zákazky</w:t>
      </w:r>
      <w:r>
        <w:rPr>
          <w:color w:val="151518"/>
        </w:rPr>
        <w:t>.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  <w:r>
        <w:rPr>
          <w:rFonts w:ascii="Arial" w:hAnsi="Arial" w:cs="Arial"/>
          <w:b/>
          <w:bCs/>
          <w:color w:val="000005"/>
        </w:rPr>
        <w:t>16. Uplynutie lehoty viazanosti ponúk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color w:val="000005"/>
        </w:rPr>
      </w:pPr>
      <w:r>
        <w:rPr>
          <w:color w:val="000005"/>
        </w:rPr>
        <w:t>Ponuky zostávajú platné</w:t>
      </w:r>
      <w:r w:rsidR="001E3BAC">
        <w:rPr>
          <w:color w:val="000005"/>
        </w:rPr>
        <w:t xml:space="preserve"> počas lehoty viazanosti do 15.4</w:t>
      </w:r>
      <w:r>
        <w:rPr>
          <w:color w:val="000005"/>
        </w:rPr>
        <w:t>.2017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5"/>
        </w:rPr>
      </w:pPr>
      <w:r>
        <w:rPr>
          <w:rFonts w:ascii="Arial" w:hAnsi="Arial" w:cs="Arial"/>
          <w:b/>
          <w:bCs/>
          <w:color w:val="000005"/>
        </w:rPr>
        <w:t>17. Zrušenie verejného obstarávania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5"/>
        </w:rPr>
      </w:pPr>
    </w:p>
    <w:p w:rsidR="00945495" w:rsidRDefault="00945495">
      <w:pPr>
        <w:autoSpaceDE w:val="0"/>
        <w:autoSpaceDN w:val="0"/>
        <w:adjustRightInd w:val="0"/>
        <w:jc w:val="both"/>
        <w:rPr>
          <w:color w:val="000005"/>
        </w:rPr>
      </w:pPr>
      <w:r>
        <w:rPr>
          <w:color w:val="000005"/>
        </w:rPr>
        <w:t xml:space="preserve">Verejný obstarávateľ si vyhradzuje možnosť zrušiť použitý postup zadávania zákazky                       v zmysle § 57 zákona č. 343/2015 Z. z. o verejnom obstarávaní a o zmene a doplnení niektorých zákonov 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151518"/>
          <w:sz w:val="20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151518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b/>
          <w:bCs/>
          <w:color w:val="000001"/>
        </w:rPr>
      </w:pPr>
      <w:r>
        <w:rPr>
          <w:rFonts w:ascii="Arial" w:hAnsi="Arial" w:cs="Arial"/>
          <w:b/>
          <w:bCs/>
          <w:color w:val="000001"/>
        </w:rPr>
        <w:lastRenderedPageBreak/>
        <w:t>18. Ďalšie informácie</w:t>
      </w:r>
    </w:p>
    <w:p w:rsidR="00945495" w:rsidRDefault="00945495">
      <w:pPr>
        <w:autoSpaceDE w:val="0"/>
        <w:autoSpaceDN w:val="0"/>
        <w:adjustRightInd w:val="0"/>
        <w:jc w:val="both"/>
        <w:rPr>
          <w:color w:val="000005"/>
        </w:rPr>
      </w:pPr>
    </w:p>
    <w:p w:rsidR="00945495" w:rsidRDefault="00945495">
      <w:pPr>
        <w:autoSpaceDE w:val="0"/>
        <w:autoSpaceDN w:val="0"/>
        <w:adjustRightInd w:val="0"/>
        <w:jc w:val="both"/>
        <w:rPr>
          <w:color w:val="000005"/>
        </w:rPr>
      </w:pPr>
    </w:p>
    <w:p w:rsidR="00945495" w:rsidRDefault="00945495">
      <w:pPr>
        <w:autoSpaceDE w:val="0"/>
        <w:autoSpaceDN w:val="0"/>
        <w:adjustRightInd w:val="0"/>
        <w:jc w:val="both"/>
        <w:rPr>
          <w:color w:val="000005"/>
        </w:rPr>
      </w:pPr>
      <w:r>
        <w:rPr>
          <w:color w:val="000005"/>
        </w:rPr>
        <w:t>Verejný obstarávateľ si vyhradzuje právo neprijať ani jednu ponuku</w:t>
      </w:r>
    </w:p>
    <w:p w:rsidR="00945495" w:rsidRDefault="00945495">
      <w:pPr>
        <w:tabs>
          <w:tab w:val="left" w:pos="1440"/>
        </w:tabs>
        <w:spacing w:line="360" w:lineRule="auto"/>
        <w:ind w:left="30"/>
        <w:rPr>
          <w:sz w:val="20"/>
        </w:rPr>
      </w:pPr>
    </w:p>
    <w:p w:rsidR="00945495" w:rsidRDefault="00945495">
      <w:pPr>
        <w:tabs>
          <w:tab w:val="left" w:pos="1440"/>
        </w:tabs>
        <w:spacing w:line="360" w:lineRule="auto"/>
        <w:ind w:left="30"/>
        <w:rPr>
          <w:bCs/>
        </w:rPr>
      </w:pPr>
    </w:p>
    <w:p w:rsidR="00945495" w:rsidRDefault="00945495">
      <w:pPr>
        <w:tabs>
          <w:tab w:val="left" w:pos="1440"/>
        </w:tabs>
        <w:spacing w:line="360" w:lineRule="auto"/>
        <w:ind w:left="30"/>
      </w:pPr>
      <w:r>
        <w:rPr>
          <w:bCs/>
        </w:rPr>
        <w:t xml:space="preserve">V Hrachove, 19.12.2016                 </w:t>
      </w:r>
      <w:r>
        <w:rPr>
          <w:bCs/>
        </w:rPr>
        <w:tab/>
      </w:r>
      <w:r>
        <w:rPr>
          <w:bCs/>
        </w:rPr>
        <w:tab/>
      </w:r>
      <w:r>
        <w:t xml:space="preserve"> </w:t>
      </w:r>
      <w:r>
        <w:tab/>
      </w:r>
    </w:p>
    <w:p w:rsidR="00945495" w:rsidRDefault="00945495">
      <w:pPr>
        <w:tabs>
          <w:tab w:val="left" w:pos="1440"/>
        </w:tabs>
        <w:spacing w:line="360" w:lineRule="auto"/>
        <w:ind w:left="30"/>
      </w:pPr>
    </w:p>
    <w:p w:rsidR="00945495" w:rsidRDefault="00945495">
      <w:pPr>
        <w:tabs>
          <w:tab w:val="left" w:pos="1440"/>
        </w:tabs>
        <w:spacing w:line="360" w:lineRule="auto"/>
        <w:ind w:left="30"/>
        <w:rPr>
          <w:bCs/>
        </w:rPr>
      </w:pPr>
      <w:r>
        <w:t xml:space="preserve">   </w:t>
      </w:r>
      <w:r>
        <w:tab/>
        <w:t xml:space="preserve">                                                                     </w:t>
      </w:r>
      <w:r w:rsidR="001E3BAC">
        <w:t xml:space="preserve">  </w:t>
      </w:r>
      <w:r>
        <w:t xml:space="preserve"> </w:t>
      </w:r>
      <w:r>
        <w:rPr>
          <w:b/>
          <w:bCs/>
        </w:rPr>
        <w:t>Ondrej KNECHTA</w:t>
      </w:r>
      <w:r>
        <w:t xml:space="preserve">     </w:t>
      </w:r>
    </w:p>
    <w:p w:rsidR="00945495" w:rsidRDefault="00945495">
      <w:pPr>
        <w:tabs>
          <w:tab w:val="left" w:pos="4140"/>
        </w:tabs>
        <w:spacing w:line="100" w:lineRule="atLeast"/>
        <w:ind w:left="180" w:hanging="18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starosta obce </w:t>
      </w:r>
      <w:r>
        <w:t xml:space="preserve">     </w:t>
      </w:r>
    </w:p>
    <w:p w:rsidR="00945495" w:rsidRDefault="00945495">
      <w:pPr>
        <w:tabs>
          <w:tab w:val="left" w:pos="4140"/>
        </w:tabs>
        <w:spacing w:line="100" w:lineRule="atLeast"/>
        <w:jc w:val="both"/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</w:rPr>
      </w:pPr>
    </w:p>
    <w:p w:rsidR="00945495" w:rsidRDefault="00945495">
      <w:pPr>
        <w:jc w:val="both"/>
        <w:rPr>
          <w:b/>
          <w:i/>
          <w:iCs/>
        </w:rPr>
      </w:pPr>
    </w:p>
    <w:p w:rsidR="00945495" w:rsidRDefault="00945495">
      <w:pPr>
        <w:jc w:val="both"/>
        <w:rPr>
          <w:b/>
          <w:i/>
          <w:iCs/>
        </w:rPr>
      </w:pPr>
      <w:r>
        <w:rPr>
          <w:b/>
          <w:i/>
          <w:iCs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     </w:t>
      </w:r>
    </w:p>
    <w:p w:rsidR="00945495" w:rsidRDefault="00945495">
      <w:pPr>
        <w:pStyle w:val="Zkladntext2"/>
        <w:rPr>
          <w:b w:val="0"/>
          <w:szCs w:val="24"/>
        </w:rPr>
      </w:pPr>
      <w:r>
        <w:rPr>
          <w:b w:val="0"/>
          <w:szCs w:val="24"/>
        </w:rPr>
        <w:t>Obecný úrad Hrachovo                                          tel./fax:   047/5695126</w:t>
      </w:r>
      <w:r>
        <w:rPr>
          <w:b w:val="0"/>
          <w:szCs w:val="24"/>
        </w:rPr>
        <w:br/>
        <w:t xml:space="preserve">Ul. Mieru 35                                                            e-mail:    </w:t>
      </w:r>
      <w:hyperlink r:id="rId7" w:history="1">
        <w:r>
          <w:rPr>
            <w:b w:val="0"/>
            <w:szCs w:val="24"/>
          </w:rPr>
          <w:t>obechrachovo@stonline.sk</w:t>
        </w:r>
      </w:hyperlink>
    </w:p>
    <w:p w:rsidR="00945495" w:rsidRDefault="00945495">
      <w:pPr>
        <w:pStyle w:val="Zkladntext2"/>
        <w:rPr>
          <w:b w:val="0"/>
          <w:szCs w:val="24"/>
        </w:rPr>
      </w:pPr>
      <w:r>
        <w:rPr>
          <w:b w:val="0"/>
          <w:szCs w:val="24"/>
        </w:rPr>
        <w:t xml:space="preserve">980 52 HRACHOVO                                              web:        </w:t>
      </w:r>
      <w:hyperlink r:id="rId8" w:history="1">
        <w:r>
          <w:rPr>
            <w:rStyle w:val="Hypertextovprepojenie"/>
            <w:b w:val="0"/>
            <w:szCs w:val="24"/>
          </w:rPr>
          <w:t>www.hrachovo.ocu.sk</w:t>
        </w:r>
      </w:hyperlink>
    </w:p>
    <w:p w:rsidR="00945495" w:rsidRDefault="00945495">
      <w:pPr>
        <w:jc w:val="both"/>
        <w:rPr>
          <w:b/>
        </w:rPr>
      </w:pPr>
    </w:p>
    <w:p w:rsidR="00945495" w:rsidRDefault="00945495">
      <w:pPr>
        <w:tabs>
          <w:tab w:val="left" w:pos="5812"/>
          <w:tab w:val="left" w:pos="5954"/>
        </w:tabs>
        <w:autoSpaceDE w:val="0"/>
        <w:autoSpaceDN w:val="0"/>
        <w:adjustRightInd w:val="0"/>
        <w:rPr>
          <w:b/>
          <w:color w:val="000004"/>
        </w:rPr>
      </w:pPr>
      <w:r>
        <w:rPr>
          <w:b/>
          <w:color w:val="000004"/>
        </w:rPr>
        <w:lastRenderedPageBreak/>
        <w:t>Pr</w:t>
      </w:r>
      <w:r>
        <w:rPr>
          <w:b/>
          <w:color w:val="0D0D14"/>
        </w:rPr>
        <w:t>íl</w:t>
      </w:r>
      <w:r>
        <w:rPr>
          <w:b/>
          <w:color w:val="000004"/>
        </w:rPr>
        <w:t>oha č.1</w:t>
      </w:r>
      <w:r>
        <w:rPr>
          <w:b/>
          <w:color w:val="000000"/>
        </w:rPr>
        <w:t xml:space="preserve">: </w:t>
      </w:r>
      <w:r>
        <w:rPr>
          <w:b/>
          <w:color w:val="000004"/>
        </w:rPr>
        <w:t>Návrh plnenia kritér</w:t>
      </w:r>
      <w:r>
        <w:rPr>
          <w:b/>
          <w:color w:val="0D0D14"/>
        </w:rPr>
        <w:t>ií</w:t>
      </w:r>
      <w:r>
        <w:rPr>
          <w:b/>
          <w:color w:val="000004"/>
        </w:rPr>
        <w:t>/cenová ponuka</w:t>
      </w:r>
    </w:p>
    <w:p w:rsidR="00945495" w:rsidRDefault="00945495">
      <w:pPr>
        <w:tabs>
          <w:tab w:val="left" w:pos="5812"/>
          <w:tab w:val="left" w:pos="5954"/>
        </w:tabs>
        <w:autoSpaceDE w:val="0"/>
        <w:autoSpaceDN w:val="0"/>
        <w:adjustRightInd w:val="0"/>
        <w:rPr>
          <w:b/>
          <w:color w:val="000004"/>
        </w:rPr>
      </w:pPr>
    </w:p>
    <w:p w:rsidR="00945495" w:rsidRDefault="00945495">
      <w:pPr>
        <w:jc w:val="center"/>
        <w:rPr>
          <w:rFonts w:ascii="Calibri" w:hAnsi="Calibri"/>
        </w:rPr>
      </w:pPr>
    </w:p>
    <w:p w:rsidR="00945495" w:rsidRDefault="00945495">
      <w:pPr>
        <w:jc w:val="center"/>
        <w:rPr>
          <w:rFonts w:ascii="Calibri" w:hAnsi="Calibri"/>
        </w:rPr>
      </w:pPr>
      <w:r>
        <w:rPr>
          <w:rFonts w:ascii="Calibri" w:hAnsi="Calibri"/>
        </w:rPr>
        <w:t>pre zákazku</w:t>
      </w:r>
    </w:p>
    <w:p w:rsidR="00945495" w:rsidRDefault="00945495">
      <w:pPr>
        <w:pStyle w:val="Zarkazkladnhotextu"/>
        <w:jc w:val="center"/>
        <w:rPr>
          <w:rFonts w:ascii="Arial" w:hAnsi="Arial" w:cs="Arial"/>
          <w:sz w:val="20"/>
        </w:rPr>
      </w:pPr>
    </w:p>
    <w:p w:rsidR="00945495" w:rsidRDefault="009454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>Vypracovanie Projektovej dokumentácie  pre stavbu</w:t>
      </w:r>
    </w:p>
    <w:p w:rsidR="00945495" w:rsidRDefault="009454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  „  Technická vybavenosť pre IBV Hrachovo “</w:t>
      </w:r>
    </w:p>
    <w:p w:rsidR="00945495" w:rsidRDefault="00945495">
      <w:pPr>
        <w:jc w:val="center"/>
        <w:rPr>
          <w:rFonts w:ascii="Calibri" w:hAnsi="Calibri"/>
          <w:b/>
        </w:rPr>
      </w:pPr>
      <w:r>
        <w:rPr>
          <w:b/>
        </w:rPr>
        <w:t xml:space="preserve"> </w:t>
      </w:r>
    </w:p>
    <w:p w:rsidR="00945495" w:rsidRDefault="00945495"/>
    <w:p w:rsidR="00945495" w:rsidRDefault="00945495">
      <w:pPr>
        <w:jc w:val="both"/>
        <w:rPr>
          <w:rFonts w:ascii="Arial" w:hAnsi="Arial" w:cs="Arial"/>
          <w:b/>
          <w:color w:val="000004"/>
          <w:sz w:val="20"/>
        </w:rPr>
      </w:pPr>
    </w:p>
    <w:p w:rsidR="00945495" w:rsidRDefault="00945495">
      <w:pPr>
        <w:numPr>
          <w:ilvl w:val="0"/>
          <w:numId w:val="9"/>
        </w:numPr>
        <w:jc w:val="both"/>
        <w:rPr>
          <w:rFonts w:ascii="Arial" w:hAnsi="Arial" w:cs="Arial"/>
          <w:b/>
          <w:color w:val="000004"/>
          <w:sz w:val="20"/>
        </w:rPr>
      </w:pPr>
      <w:r>
        <w:rPr>
          <w:rFonts w:ascii="Arial" w:hAnsi="Arial" w:cs="Arial"/>
          <w:b/>
          <w:color w:val="000004"/>
          <w:sz w:val="20"/>
        </w:rPr>
        <w:t>Identifikačné údaje uchádzača:</w:t>
      </w:r>
    </w:p>
    <w:p w:rsidR="00945495" w:rsidRDefault="00945495">
      <w:pPr>
        <w:jc w:val="both"/>
        <w:rPr>
          <w:b/>
          <w:sz w:val="20"/>
        </w:rPr>
      </w:pPr>
    </w:p>
    <w:p w:rsidR="00945495" w:rsidRDefault="00945495">
      <w:pPr>
        <w:rPr>
          <w:b/>
          <w:sz w:val="2"/>
        </w:rPr>
      </w:pPr>
    </w:p>
    <w:tbl>
      <w:tblPr>
        <w:tblW w:w="0" w:type="auto"/>
        <w:tblLayout w:type="fixed"/>
        <w:tblLook w:val="0000"/>
      </w:tblPr>
      <w:tblGrid>
        <w:gridCol w:w="4968"/>
        <w:gridCol w:w="2389"/>
        <w:gridCol w:w="1398"/>
      </w:tblGrid>
      <w:tr w:rsidR="00945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495" w:rsidRDefault="00945495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Organizácia</w:t>
            </w:r>
          </w:p>
          <w:p w:rsidR="00945495" w:rsidRDefault="00945495">
            <w:pPr>
              <w:rPr>
                <w:b/>
                <w:sz w:val="16"/>
              </w:rPr>
            </w:pPr>
          </w:p>
          <w:p w:rsidR="00945495" w:rsidRDefault="00945495">
            <w:pPr>
              <w:rPr>
                <w:b/>
                <w:sz w:val="16"/>
              </w:rPr>
            </w:pPr>
          </w:p>
          <w:p w:rsidR="00945495" w:rsidRDefault="00945495">
            <w:pPr>
              <w:rPr>
                <w:b/>
                <w:sz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  <w:right w:val="single" w:sz="4" w:space="0" w:color="auto"/>
            </w:tcBorders>
          </w:tcPr>
          <w:p w:rsidR="00945495" w:rsidRDefault="00945495">
            <w:pPr>
              <w:rPr>
                <w:sz w:val="20"/>
              </w:rPr>
            </w:pPr>
            <w:r>
              <w:rPr>
                <w:sz w:val="20"/>
              </w:rPr>
              <w:t>IČO</w:t>
            </w:r>
          </w:p>
          <w:p w:rsidR="00945495" w:rsidRDefault="00945495">
            <w:pPr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945495" w:rsidRDefault="00945495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</w:tr>
      <w:tr w:rsidR="00945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45495" w:rsidRDefault="00945495">
            <w:pPr>
              <w:rPr>
                <w:sz w:val="20"/>
              </w:rPr>
            </w:pPr>
            <w:r>
              <w:rPr>
                <w:sz w:val="20"/>
              </w:rPr>
              <w:t>Ulica, číslo</w:t>
            </w:r>
          </w:p>
          <w:p w:rsidR="00945495" w:rsidRDefault="00945495">
            <w:pPr>
              <w:pStyle w:val="Nadpis1"/>
            </w:pPr>
          </w:p>
          <w:p w:rsidR="00945495" w:rsidRDefault="00945495">
            <w:pPr>
              <w:rPr>
                <w:sz w:val="16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495" w:rsidRDefault="00945495">
            <w:pPr>
              <w:rPr>
                <w:sz w:val="20"/>
              </w:rPr>
            </w:pPr>
            <w:r>
              <w:rPr>
                <w:sz w:val="20"/>
              </w:rPr>
              <w:t>PSČ, Obec</w:t>
            </w:r>
          </w:p>
          <w:p w:rsidR="00945495" w:rsidRDefault="00945495">
            <w:pPr>
              <w:rPr>
                <w:b/>
              </w:rPr>
            </w:pPr>
          </w:p>
        </w:tc>
      </w:tr>
      <w:tr w:rsidR="00945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left w:val="single" w:sz="4" w:space="0" w:color="auto"/>
              <w:right w:val="single" w:sz="6" w:space="0" w:color="auto"/>
            </w:tcBorders>
          </w:tcPr>
          <w:p w:rsidR="00945495" w:rsidRDefault="00945495">
            <w:pPr>
              <w:rPr>
                <w:sz w:val="20"/>
              </w:rPr>
            </w:pPr>
            <w:r>
              <w:rPr>
                <w:sz w:val="20"/>
              </w:rPr>
              <w:t>Kontaktná osoba</w:t>
            </w:r>
          </w:p>
          <w:p w:rsidR="00945495" w:rsidRDefault="00945495">
            <w:pPr>
              <w:pStyle w:val="Nadpis2"/>
            </w:pPr>
          </w:p>
        </w:tc>
        <w:tc>
          <w:tcPr>
            <w:tcW w:w="378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945495" w:rsidRDefault="00945495">
            <w:pPr>
              <w:rPr>
                <w:sz w:val="20"/>
              </w:rPr>
            </w:pPr>
            <w:r>
              <w:rPr>
                <w:sz w:val="20"/>
              </w:rPr>
              <w:t>Telefón/fax</w:t>
            </w:r>
          </w:p>
          <w:p w:rsidR="00945495" w:rsidRDefault="00945495"/>
          <w:p w:rsidR="00945495" w:rsidRDefault="00945495"/>
        </w:tc>
      </w:tr>
      <w:tr w:rsidR="00945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5495" w:rsidRDefault="00945495">
            <w:pPr>
              <w:rPr>
                <w:sz w:val="16"/>
              </w:rPr>
            </w:pPr>
            <w:r>
              <w:rPr>
                <w:sz w:val="20"/>
              </w:rPr>
              <w:t>Elektronická pošta</w:t>
            </w:r>
            <w:r>
              <w:rPr>
                <w:sz w:val="20"/>
              </w:rPr>
              <w:br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rPr>
                <w:sz w:val="20"/>
              </w:rPr>
            </w:pPr>
            <w:r>
              <w:rPr>
                <w:sz w:val="20"/>
              </w:rPr>
              <w:t xml:space="preserve">Internetová adresa </w:t>
            </w:r>
          </w:p>
          <w:p w:rsidR="00945495" w:rsidRDefault="00945495">
            <w:pPr>
              <w:rPr>
                <w:b/>
                <w:sz w:val="20"/>
              </w:rPr>
            </w:pPr>
          </w:p>
          <w:p w:rsidR="00945495" w:rsidRDefault="00945495">
            <w:pPr>
              <w:rPr>
                <w:sz w:val="16"/>
              </w:rPr>
            </w:pPr>
          </w:p>
        </w:tc>
      </w:tr>
    </w:tbl>
    <w:p w:rsidR="00945495" w:rsidRDefault="00945495">
      <w:pPr>
        <w:jc w:val="both"/>
      </w:pPr>
    </w:p>
    <w:p w:rsidR="00945495" w:rsidRDefault="00945495">
      <w:pPr>
        <w:numPr>
          <w:ilvl w:val="0"/>
          <w:numId w:val="9"/>
        </w:numPr>
        <w:jc w:val="both"/>
        <w:rPr>
          <w:rFonts w:ascii="Arial" w:hAnsi="Arial" w:cs="Arial"/>
          <w:b/>
          <w:color w:val="000004"/>
          <w:sz w:val="20"/>
        </w:rPr>
      </w:pPr>
      <w:r>
        <w:rPr>
          <w:rFonts w:ascii="Arial" w:hAnsi="Arial" w:cs="Arial"/>
          <w:b/>
          <w:color w:val="000004"/>
          <w:sz w:val="20"/>
        </w:rPr>
        <w:t>Cenová ponuka</w:t>
      </w: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2126"/>
        <w:gridCol w:w="2158"/>
      </w:tblGrid>
      <w:tr w:rsidR="00945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  <w:r>
              <w:rPr>
                <w:rFonts w:ascii="Arial" w:hAnsi="Arial" w:cs="Arial"/>
                <w:color w:val="000004"/>
                <w:sz w:val="20"/>
              </w:rPr>
              <w:t>Cena v €</w:t>
            </w:r>
          </w:p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  <w:r>
              <w:rPr>
                <w:rFonts w:ascii="Arial" w:hAnsi="Arial" w:cs="Arial"/>
                <w:color w:val="000004"/>
                <w:sz w:val="20"/>
              </w:rPr>
              <w:t>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D0D14"/>
                <w:sz w:val="20"/>
              </w:rPr>
            </w:pPr>
            <w:r>
              <w:rPr>
                <w:rFonts w:ascii="Arial" w:hAnsi="Arial" w:cs="Arial"/>
                <w:color w:val="000004"/>
                <w:sz w:val="20"/>
              </w:rPr>
              <w:t>Suma DP</w:t>
            </w:r>
            <w:r>
              <w:rPr>
                <w:rFonts w:ascii="Arial" w:hAnsi="Arial" w:cs="Arial"/>
                <w:color w:val="0D0D14"/>
                <w:sz w:val="20"/>
              </w:rPr>
              <w:t>H</w:t>
            </w:r>
          </w:p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  <w:r>
              <w:rPr>
                <w:rFonts w:ascii="Arial" w:hAnsi="Arial" w:cs="Arial"/>
                <w:color w:val="0D0D14"/>
                <w:sz w:val="20"/>
              </w:rPr>
              <w:t>(</w:t>
            </w:r>
            <w:r>
              <w:rPr>
                <w:rFonts w:ascii="Arial" w:hAnsi="Arial" w:cs="Arial"/>
                <w:color w:val="000004"/>
                <w:sz w:val="20"/>
              </w:rPr>
              <w:t>20%</w:t>
            </w:r>
            <w:r>
              <w:rPr>
                <w:rFonts w:ascii="Arial" w:hAnsi="Arial" w:cs="Arial"/>
                <w:color w:val="0D0D14"/>
                <w:sz w:val="20"/>
              </w:rPr>
              <w:t xml:space="preserve">) </w:t>
            </w:r>
            <w:r>
              <w:rPr>
                <w:rFonts w:ascii="Arial" w:hAnsi="Arial" w:cs="Arial"/>
                <w:color w:val="000004"/>
                <w:sz w:val="20"/>
              </w:rPr>
              <w:t>v 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  <w:r>
              <w:rPr>
                <w:rFonts w:ascii="Arial" w:hAnsi="Arial" w:cs="Arial"/>
                <w:bCs/>
                <w:color w:val="0D0D14"/>
                <w:sz w:val="20"/>
              </w:rPr>
              <w:t>C</w:t>
            </w:r>
            <w:r>
              <w:rPr>
                <w:rFonts w:ascii="Arial" w:hAnsi="Arial" w:cs="Arial"/>
                <w:bCs/>
                <w:color w:val="000004"/>
                <w:sz w:val="20"/>
              </w:rPr>
              <w:t>en</w:t>
            </w:r>
            <w:r>
              <w:rPr>
                <w:rFonts w:ascii="Arial" w:hAnsi="Arial" w:cs="Arial"/>
                <w:bCs/>
                <w:color w:val="0D0D14"/>
                <w:sz w:val="20"/>
              </w:rPr>
              <w:t xml:space="preserve">a </w:t>
            </w:r>
            <w:r>
              <w:rPr>
                <w:rFonts w:ascii="Arial" w:hAnsi="Arial" w:cs="Arial"/>
                <w:bCs/>
                <w:color w:val="000004"/>
                <w:sz w:val="20"/>
              </w:rPr>
              <w:t xml:space="preserve">v € s </w:t>
            </w:r>
            <w:r>
              <w:rPr>
                <w:rFonts w:ascii="Arial" w:hAnsi="Arial" w:cs="Arial"/>
                <w:bCs/>
                <w:color w:val="0D0D14"/>
                <w:sz w:val="20"/>
              </w:rPr>
              <w:t>D</w:t>
            </w:r>
            <w:r>
              <w:rPr>
                <w:rFonts w:ascii="Arial" w:hAnsi="Arial" w:cs="Arial"/>
                <w:bCs/>
                <w:color w:val="000004"/>
                <w:sz w:val="20"/>
              </w:rPr>
              <w:t>P</w:t>
            </w:r>
            <w:r>
              <w:rPr>
                <w:rFonts w:ascii="Arial" w:hAnsi="Arial" w:cs="Arial"/>
                <w:bCs/>
                <w:color w:val="0D0D14"/>
                <w:sz w:val="20"/>
              </w:rPr>
              <w:t>H C</w:t>
            </w:r>
            <w:r>
              <w:rPr>
                <w:rFonts w:ascii="Arial" w:hAnsi="Arial" w:cs="Arial"/>
                <w:bCs/>
                <w:color w:val="000004"/>
                <w:sz w:val="20"/>
              </w:rPr>
              <w:t>E</w:t>
            </w:r>
            <w:r>
              <w:rPr>
                <w:rFonts w:ascii="Arial" w:hAnsi="Arial" w:cs="Arial"/>
                <w:bCs/>
                <w:color w:val="0D0D14"/>
                <w:sz w:val="20"/>
              </w:rPr>
              <w:t>LK</w:t>
            </w:r>
            <w:r>
              <w:rPr>
                <w:rFonts w:ascii="Arial" w:hAnsi="Arial" w:cs="Arial"/>
                <w:bCs/>
                <w:color w:val="000004"/>
                <w:sz w:val="20"/>
              </w:rPr>
              <w:t>O</w:t>
            </w:r>
            <w:r>
              <w:rPr>
                <w:rFonts w:ascii="Arial" w:hAnsi="Arial" w:cs="Arial"/>
                <w:bCs/>
                <w:color w:val="0D0D14"/>
                <w:sz w:val="20"/>
              </w:rPr>
              <w:t>M</w:t>
            </w:r>
          </w:p>
        </w:tc>
      </w:tr>
      <w:tr w:rsidR="009454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4"/>
                <w:sz w:val="20"/>
              </w:rPr>
            </w:pPr>
          </w:p>
          <w:p w:rsidR="00945495" w:rsidRDefault="009454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4"/>
                <w:sz w:val="20"/>
                <w:szCs w:val="20"/>
              </w:rPr>
            </w:pPr>
            <w:r>
              <w:rPr>
                <w:rFonts w:ascii="Arial" w:hAnsi="Arial" w:cs="Arial"/>
                <w:color w:val="000004"/>
                <w:sz w:val="20"/>
                <w:szCs w:val="20"/>
              </w:rPr>
              <w:t>Cena za predme</w:t>
            </w:r>
            <w:r>
              <w:rPr>
                <w:rFonts w:ascii="Arial" w:hAnsi="Arial" w:cs="Arial"/>
                <w:color w:val="0D0D14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color w:val="000004"/>
                <w:sz w:val="20"/>
                <w:szCs w:val="20"/>
              </w:rPr>
              <w:t>zákaz</w:t>
            </w:r>
            <w:r>
              <w:rPr>
                <w:rFonts w:ascii="Arial" w:hAnsi="Arial" w:cs="Arial"/>
                <w:color w:val="0D0D14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4"/>
                <w:sz w:val="20"/>
                <w:szCs w:val="20"/>
              </w:rPr>
              <w:t>y -</w:t>
            </w:r>
          </w:p>
          <w:p w:rsidR="00945495" w:rsidRDefault="00945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sk-SK"/>
              </w:rPr>
            </w:pPr>
          </w:p>
          <w:p w:rsidR="00945495" w:rsidRDefault="00945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lang w:eastAsia="sk-SK"/>
              </w:rPr>
              <w:t>Vypracovanie Projektovej dokumentácie  pre stavbu</w:t>
            </w:r>
          </w:p>
          <w:p w:rsidR="00945495" w:rsidRDefault="009454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lang w:eastAsia="sk-SK"/>
              </w:rPr>
              <w:t xml:space="preserve">  „  Technická vybavenosť pre IBV Hrachovo “</w:t>
            </w:r>
          </w:p>
          <w:p w:rsidR="00945495" w:rsidRDefault="009454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</w:p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</w:p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</w:p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4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4"/>
                <w:sz w:val="20"/>
              </w:rPr>
            </w:pPr>
          </w:p>
          <w:p w:rsidR="00945495" w:rsidRDefault="009454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4"/>
                <w:sz w:val="20"/>
              </w:rPr>
            </w:pPr>
          </w:p>
        </w:tc>
      </w:tr>
    </w:tbl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  <w:sz w:val="20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  <w:sz w:val="20"/>
        </w:rPr>
      </w:pPr>
    </w:p>
    <w:p w:rsidR="00945495" w:rsidRDefault="00945495">
      <w:pPr>
        <w:autoSpaceDE w:val="0"/>
        <w:autoSpaceDN w:val="0"/>
        <w:adjustRightInd w:val="0"/>
        <w:rPr>
          <w:rFonts w:ascii="Arial" w:hAnsi="Arial" w:cs="Arial"/>
          <w:color w:val="000004"/>
          <w:sz w:val="20"/>
        </w:rPr>
      </w:pPr>
    </w:p>
    <w:p w:rsidR="00945495" w:rsidRDefault="00945495">
      <w:r>
        <w:rPr>
          <w:rFonts w:ascii="Arial" w:hAnsi="Arial" w:cs="Arial"/>
          <w:color w:val="000004"/>
          <w:sz w:val="20"/>
        </w:rPr>
        <w:t xml:space="preserve">                   </w:t>
      </w:r>
    </w:p>
    <w:p w:rsidR="00945495" w:rsidRDefault="00945495">
      <w:pPr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color w:val="000004"/>
          <w:sz w:val="20"/>
        </w:rPr>
      </w:pPr>
      <w:r>
        <w:t xml:space="preserve">                                     </w:t>
      </w:r>
      <w:r>
        <w:rPr>
          <w:rFonts w:ascii="Arial" w:hAnsi="Arial" w:cs="Arial"/>
          <w:color w:val="000004"/>
          <w:sz w:val="20"/>
        </w:rPr>
        <w:t>.................................................. .......................... ...............................................</w:t>
      </w:r>
    </w:p>
    <w:p w:rsidR="00945495" w:rsidRDefault="00945495">
      <w:pPr>
        <w:autoSpaceDE w:val="0"/>
        <w:autoSpaceDN w:val="0"/>
        <w:adjustRightInd w:val="0"/>
        <w:rPr>
          <w:color w:val="000004"/>
        </w:rPr>
      </w:pPr>
      <w:r>
        <w:rPr>
          <w:color w:val="000004"/>
        </w:rPr>
        <w:t xml:space="preserve">                                             Me</w:t>
      </w:r>
      <w:r>
        <w:rPr>
          <w:color w:val="0D0D14"/>
        </w:rPr>
        <w:t>n</w:t>
      </w:r>
      <w:r>
        <w:rPr>
          <w:color w:val="000004"/>
        </w:rPr>
        <w:t>o</w:t>
      </w:r>
      <w:r>
        <w:rPr>
          <w:color w:val="0D0D14"/>
        </w:rPr>
        <w:t xml:space="preserve">, </w:t>
      </w:r>
      <w:r>
        <w:rPr>
          <w:color w:val="000004"/>
        </w:rPr>
        <w:t>p</w:t>
      </w:r>
      <w:r>
        <w:rPr>
          <w:color w:val="0D0D14"/>
        </w:rPr>
        <w:t>ri</w:t>
      </w:r>
      <w:r>
        <w:rPr>
          <w:color w:val="000004"/>
        </w:rPr>
        <w:t>ezv</w:t>
      </w:r>
      <w:r>
        <w:rPr>
          <w:color w:val="0D0D14"/>
        </w:rPr>
        <w:t>i</w:t>
      </w:r>
      <w:r>
        <w:rPr>
          <w:color w:val="000004"/>
        </w:rPr>
        <w:t>sko a podp</w:t>
      </w:r>
      <w:r>
        <w:rPr>
          <w:color w:val="0D0D14"/>
        </w:rPr>
        <w:t>i</w:t>
      </w:r>
      <w:r>
        <w:rPr>
          <w:color w:val="000004"/>
        </w:rPr>
        <w:t>s osoby op</w:t>
      </w:r>
      <w:r>
        <w:rPr>
          <w:color w:val="0D0D14"/>
        </w:rPr>
        <w:t>r</w:t>
      </w:r>
      <w:r>
        <w:rPr>
          <w:color w:val="000004"/>
        </w:rPr>
        <w:t>áv</w:t>
      </w:r>
      <w:r>
        <w:rPr>
          <w:color w:val="0D0D14"/>
        </w:rPr>
        <w:t>n</w:t>
      </w:r>
      <w:r>
        <w:rPr>
          <w:color w:val="000004"/>
        </w:rPr>
        <w:t>e</w:t>
      </w:r>
      <w:r>
        <w:rPr>
          <w:color w:val="0D0D14"/>
        </w:rPr>
        <w:t>n</w:t>
      </w:r>
      <w:r>
        <w:rPr>
          <w:color w:val="000004"/>
        </w:rPr>
        <w:t>e</w:t>
      </w:r>
      <w:r>
        <w:rPr>
          <w:color w:val="0D0D14"/>
        </w:rPr>
        <w:t>j k</w:t>
      </w:r>
      <w:r>
        <w:rPr>
          <w:color w:val="000004"/>
        </w:rPr>
        <w:t>o</w:t>
      </w:r>
      <w:r>
        <w:rPr>
          <w:color w:val="0D0D14"/>
        </w:rPr>
        <w:t>n</w:t>
      </w:r>
      <w:r>
        <w:rPr>
          <w:color w:val="000004"/>
        </w:rPr>
        <w:t>a</w:t>
      </w:r>
      <w:r>
        <w:rPr>
          <w:color w:val="0D0D14"/>
        </w:rPr>
        <w:t xml:space="preserve">ť v </w:t>
      </w:r>
      <w:r>
        <w:rPr>
          <w:color w:val="000004"/>
        </w:rPr>
        <w:t xml:space="preserve">mene </w:t>
      </w:r>
      <w:r>
        <w:rPr>
          <w:color w:val="0D0D14"/>
        </w:rPr>
        <w:t>u</w:t>
      </w:r>
      <w:r>
        <w:rPr>
          <w:color w:val="000004"/>
        </w:rPr>
        <w:t>chádzača</w:t>
      </w:r>
    </w:p>
    <w:p w:rsidR="00945495" w:rsidRDefault="00945495"/>
    <w:p w:rsidR="00945495" w:rsidRDefault="00945495"/>
    <w:p w:rsidR="00945495" w:rsidRDefault="00945495">
      <w:r>
        <w:t xml:space="preserve">Príloha: </w:t>
      </w:r>
    </w:p>
    <w:p w:rsidR="00945495" w:rsidRDefault="00945495">
      <w:pPr>
        <w:autoSpaceDE w:val="0"/>
        <w:autoSpaceDN w:val="0"/>
        <w:adjustRightInd w:val="0"/>
        <w:rPr>
          <w:color w:val="000005"/>
          <w:szCs w:val="18"/>
        </w:rPr>
      </w:pPr>
      <w:r>
        <w:rPr>
          <w:color w:val="000005"/>
          <w:szCs w:val="18"/>
        </w:rPr>
        <w:t>č.2 -  Kópia dokladu o oprávnení podnikať, v ktorom je zapísaný predmet podnikania oprávňujúci záujemcu na uskutočnenie požadovaného predmetu zákazky:</w:t>
      </w:r>
    </w:p>
    <w:p w:rsidR="00945495" w:rsidRDefault="00945495">
      <w:pPr>
        <w:autoSpaceDE w:val="0"/>
        <w:autoSpaceDN w:val="0"/>
        <w:adjustRightInd w:val="0"/>
        <w:rPr>
          <w:color w:val="000005"/>
          <w:szCs w:val="18"/>
        </w:rPr>
      </w:pPr>
      <w:r>
        <w:rPr>
          <w:color w:val="000005"/>
          <w:szCs w:val="18"/>
        </w:rPr>
        <w:t>živnostenské oprávnenie alebo výpis zo živnostenského registra (predkladá fyzická osoba -  podnikateľ, príspevková organizácia - podnikateľ ), môže byť aj výpis stiahnutý z internetu, alebo výpis z obchodného registra (predkladá právnická osoba - podnikateľ, fyzická osoba - podnikateľ zapísaný v obchodnom registri), môže byť aj výpis stiahnutý z internetu</w:t>
      </w:r>
    </w:p>
    <w:p w:rsidR="00945495" w:rsidRDefault="00945495">
      <w:pPr>
        <w:autoSpaceDE w:val="0"/>
        <w:autoSpaceDN w:val="0"/>
        <w:adjustRightInd w:val="0"/>
        <w:rPr>
          <w:color w:val="000005"/>
          <w:szCs w:val="18"/>
        </w:rPr>
      </w:pPr>
      <w:r>
        <w:rPr>
          <w:color w:val="000005"/>
          <w:szCs w:val="18"/>
        </w:rPr>
        <w:t>č.3 - Autorizačné osvedčenie zodpovedného projektanta za zákazku</w:t>
      </w:r>
    </w:p>
    <w:p w:rsidR="00945495" w:rsidRDefault="00945495">
      <w:pPr>
        <w:jc w:val="both"/>
      </w:pPr>
    </w:p>
    <w:p w:rsidR="00945495" w:rsidRDefault="00945495">
      <w:pPr>
        <w:jc w:val="both"/>
      </w:pPr>
    </w:p>
    <w:p w:rsidR="00945495" w:rsidRDefault="00945495">
      <w:pPr>
        <w:pStyle w:val="Zkladntext"/>
      </w:pPr>
    </w:p>
    <w:sectPr w:rsidR="00945495">
      <w:footnotePr>
        <w:pos w:val="beneathText"/>
      </w:footnotePr>
      <w:pgSz w:w="11905" w:h="16837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313"/>
        </w:tabs>
        <w:ind w:left="313" w:hanging="283"/>
      </w:pPr>
      <w:rPr>
        <w:rFonts w:ascii="Symbol" w:hAnsi="Symbol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6F466F9"/>
    <w:multiLevelType w:val="hybridMultilevel"/>
    <w:tmpl w:val="1E90E97A"/>
    <w:lvl w:ilvl="0" w:tplc="A1AA8A46">
      <w:start w:val="98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0FA90A12"/>
    <w:multiLevelType w:val="hybridMultilevel"/>
    <w:tmpl w:val="2A069C20"/>
    <w:lvl w:ilvl="0" w:tplc="F5789A26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>
    <w:nsid w:val="14A53E2F"/>
    <w:multiLevelType w:val="hybridMultilevel"/>
    <w:tmpl w:val="7306371E"/>
    <w:lvl w:ilvl="0" w:tplc="69647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7E4B"/>
    <w:multiLevelType w:val="hybridMultilevel"/>
    <w:tmpl w:val="505AF896"/>
    <w:lvl w:ilvl="0" w:tplc="FDA4306E">
      <w:start w:val="6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8">
    <w:nsid w:val="1B623AC6"/>
    <w:multiLevelType w:val="hybridMultilevel"/>
    <w:tmpl w:val="1E18ECF0"/>
    <w:lvl w:ilvl="0" w:tplc="10BE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20A972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30C34"/>
    <w:multiLevelType w:val="hybridMultilevel"/>
    <w:tmpl w:val="7662FB34"/>
    <w:lvl w:ilvl="0" w:tplc="B9B02998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1" w:tplc="C03E98A0">
      <w:start w:val="1"/>
      <w:numFmt w:val="lowerLetter"/>
      <w:lvlText w:val="%2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229A2043"/>
    <w:multiLevelType w:val="hybridMultilevel"/>
    <w:tmpl w:val="AEC076F0"/>
    <w:lvl w:ilvl="0" w:tplc="4AAC3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0A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087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AAC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36B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1C2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501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40F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AE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95A76"/>
    <w:multiLevelType w:val="hybridMultilevel"/>
    <w:tmpl w:val="01B27242"/>
    <w:lvl w:ilvl="0" w:tplc="1E9C8B92">
      <w:start w:val="8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>
    <w:nsid w:val="34462E5F"/>
    <w:multiLevelType w:val="hybridMultilevel"/>
    <w:tmpl w:val="ADCCFFD6"/>
    <w:lvl w:ilvl="0" w:tplc="A2CACB2A">
      <w:start w:val="1"/>
      <w:numFmt w:val="lowerLetter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0E14A3F"/>
    <w:multiLevelType w:val="hybridMultilevel"/>
    <w:tmpl w:val="5E60E490"/>
    <w:lvl w:ilvl="0" w:tplc="B95C75AA">
      <w:start w:val="960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31836D1"/>
    <w:multiLevelType w:val="hybridMultilevel"/>
    <w:tmpl w:val="4880D1D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014676"/>
    <w:multiLevelType w:val="hybridMultilevel"/>
    <w:tmpl w:val="F3489D62"/>
    <w:lvl w:ilvl="0" w:tplc="199E2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037D0"/>
    <w:multiLevelType w:val="hybridMultilevel"/>
    <w:tmpl w:val="A7DE6574"/>
    <w:lvl w:ilvl="0" w:tplc="BFD0111C">
      <w:start w:val="980"/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7">
    <w:nsid w:val="51BA0C0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E22FCB"/>
    <w:multiLevelType w:val="hybridMultilevel"/>
    <w:tmpl w:val="CF14AB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25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43452"/>
    <w:multiLevelType w:val="hybridMultilevel"/>
    <w:tmpl w:val="4616138E"/>
    <w:lvl w:ilvl="0" w:tplc="67FA63CE">
      <w:start w:val="979"/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0">
    <w:nsid w:val="784E0B1A"/>
    <w:multiLevelType w:val="hybridMultilevel"/>
    <w:tmpl w:val="46187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E6E83"/>
    <w:multiLevelType w:val="hybridMultilevel"/>
    <w:tmpl w:val="B28EA1E4"/>
    <w:lvl w:ilvl="0" w:tplc="199E23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6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21"/>
  </w:num>
  <w:num w:numId="16">
    <w:abstractNumId w:val="14"/>
  </w:num>
  <w:num w:numId="17">
    <w:abstractNumId w:val="11"/>
  </w:num>
  <w:num w:numId="18">
    <w:abstractNumId w:val="13"/>
  </w:num>
  <w:num w:numId="19">
    <w:abstractNumId w:val="6"/>
  </w:num>
  <w:num w:numId="20">
    <w:abstractNumId w:val="20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136BF"/>
    <w:rsid w:val="001E3BAC"/>
    <w:rsid w:val="007422F1"/>
    <w:rsid w:val="00945495"/>
    <w:rsid w:val="00C136BF"/>
    <w:rsid w:val="00C2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ind w:left="7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Nadpis 3 Char,Obyeajný Char,H3 Char,Obyeajný,H3"/>
    <w:basedOn w:val="Normlny"/>
    <w:next w:val="Normlny"/>
    <w:qFormat/>
    <w:pPr>
      <w:keepNext/>
      <w:suppressAutoHyphens w:val="0"/>
      <w:ind w:left="720"/>
      <w:outlineLvl w:val="2"/>
    </w:pPr>
    <w:rPr>
      <w:rFonts w:eastAsia="Arial Unicode MS"/>
      <w:u w:val="single"/>
      <w:lang w:eastAsia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Cs w:val="28"/>
    </w:rPr>
  </w:style>
  <w:style w:type="paragraph" w:styleId="Nadpis7">
    <w:name w:val="heading 7"/>
    <w:basedOn w:val="Normlny"/>
    <w:next w:val="Normlny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Predvolenpsmoodseku1">
    <w:name w:val="Predvolené písmo odseku1"/>
  </w:style>
  <w:style w:type="character" w:customStyle="1" w:styleId="menu">
    <w:name w:val="menu"/>
    <w:basedOn w:val="Predvolenpsmoodseku1"/>
  </w:style>
  <w:style w:type="character" w:styleId="Siln">
    <w:name w:val="Strong"/>
    <w:qFormat/>
    <w:rPr>
      <w:b/>
      <w:bCs/>
    </w:rPr>
  </w:style>
  <w:style w:type="character" w:customStyle="1" w:styleId="Symbolypreslovanie">
    <w:name w:val="Symboly pre číslovanie"/>
  </w:style>
  <w:style w:type="paragraph" w:styleId="Zkladntext">
    <w:name w:val="Body Text"/>
    <w:aliases w:val="b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text">
    <w:name w:val="text"/>
    <w:basedOn w:val="Norm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arkazkladnhotextu">
    <w:name w:val="Body Text Indent"/>
    <w:basedOn w:val="Normlny"/>
    <w:semiHidden/>
    <w:pPr>
      <w:spacing w:line="360" w:lineRule="auto"/>
      <w:ind w:firstLine="709"/>
      <w:jc w:val="both"/>
    </w:pPr>
  </w:style>
  <w:style w:type="paragraph" w:customStyle="1" w:styleId="Nadpis">
    <w:name w:val="Nadpis"/>
    <w:basedOn w:val="Normlny"/>
    <w:next w:val="Podtitul"/>
    <w:pPr>
      <w:jc w:val="center"/>
    </w:pPr>
    <w:rPr>
      <w:b/>
      <w:bCs/>
      <w:sz w:val="28"/>
    </w:r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itul">
    <w:name w:val="Subtitle"/>
    <w:basedOn w:val="Nadpis"/>
    <w:next w:val="Zkladntext"/>
    <w:qFormat/>
    <w:rPr>
      <w:i/>
      <w:iCs/>
      <w:szCs w:val="28"/>
    </w:rPr>
  </w:style>
  <w:style w:type="paragraph" w:customStyle="1" w:styleId="Normal">
    <w:name w:val="Normal"/>
    <w:basedOn w:val="Normlny"/>
    <w:pPr>
      <w:spacing w:line="230" w:lineRule="auto"/>
    </w:pPr>
    <w:rPr>
      <w:rFonts w:ascii="CG Times (W1)" w:hAnsi="CG Times (W1)"/>
      <w:sz w:val="20"/>
      <w:szCs w:val="20"/>
      <w:lang w:val="cs-CZ" w:eastAsia="sk-SK"/>
    </w:rPr>
  </w:style>
  <w:style w:type="paragraph" w:styleId="Zkladntext2">
    <w:name w:val="Body Text 2"/>
    <w:basedOn w:val="Normlny"/>
    <w:semiHidden/>
    <w:rPr>
      <w:b/>
      <w:bCs/>
      <w:szCs w:val="28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CharCharChar">
    <w:name w:val="Char Char Char"/>
    <w:basedOn w:val="Normlny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Zarkazkladnhotextu2">
    <w:name w:val="Body Text Indent 2"/>
    <w:basedOn w:val="Normlny"/>
    <w:semiHidden/>
    <w:pPr>
      <w:tabs>
        <w:tab w:val="left" w:pos="6946"/>
      </w:tabs>
      <w:suppressAutoHyphens w:val="0"/>
      <w:ind w:left="914"/>
      <w:jc w:val="both"/>
    </w:pPr>
  </w:style>
  <w:style w:type="paragraph" w:styleId="Normlnywebov">
    <w:name w:val="Normal (Web)"/>
    <w:basedOn w:val="Normlny"/>
    <w:semiHidden/>
    <w:pPr>
      <w:suppressAutoHyphens w:val="0"/>
      <w:spacing w:before="100" w:beforeAutospacing="1" w:after="100" w:afterAutospacing="1"/>
    </w:pPr>
    <w:rPr>
      <w:lang w:val="cs-CZ" w:eastAsia="cs-CZ"/>
    </w:rPr>
  </w:style>
  <w:style w:type="paragraph" w:styleId="Zkladntext3">
    <w:name w:val="Body Text 3"/>
    <w:basedOn w:val="Normlny"/>
    <w:semiHidden/>
    <w:pPr>
      <w:tabs>
        <w:tab w:val="left" w:pos="720"/>
      </w:tabs>
      <w:spacing w:before="120" w:line="100" w:lineRule="atLeast"/>
      <w:jc w:val="both"/>
    </w:pPr>
    <w:rPr>
      <w:b/>
      <w:sz w:val="22"/>
    </w:rPr>
  </w:style>
  <w:style w:type="paragraph" w:styleId="Hlavika">
    <w:name w:val="header"/>
    <w:aliases w:val="1. Zeile"/>
    <w:basedOn w:val="Normlny"/>
    <w:semiHidden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st1">
    <w:name w:val="st1"/>
    <w:rPr>
      <w:spacing w:val="6577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cs-CZ" w:eastAsia="cs-CZ"/>
    </w:rPr>
  </w:style>
  <w:style w:type="paragraph" w:customStyle="1" w:styleId="ListParagraph">
    <w:name w:val="List Paragraph"/>
    <w:basedOn w:val="Normlny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kladntextIMP">
    <w:name w:val="Základní text_IMP"/>
    <w:basedOn w:val="Normlny"/>
    <w:pPr>
      <w:spacing w:line="276" w:lineRule="auto"/>
    </w:pPr>
    <w:rPr>
      <w:szCs w:val="2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chovo.oc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hrachovo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hrachovo@stonline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8210</CharactersWithSpaces>
  <SharedDoc>false</SharedDoc>
  <HLinks>
    <vt:vector size="18" baseType="variant"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http://www.hrachovo.ocu.sk/</vt:lpwstr>
      </vt:variant>
      <vt:variant>
        <vt:lpwstr/>
      </vt:variant>
      <vt:variant>
        <vt:i4>5898346</vt:i4>
      </vt:variant>
      <vt:variant>
        <vt:i4>3</vt:i4>
      </vt:variant>
      <vt:variant>
        <vt:i4>0</vt:i4>
      </vt:variant>
      <vt:variant>
        <vt:i4>5</vt:i4>
      </vt:variant>
      <vt:variant>
        <vt:lpwstr>mailto:obechrachovo@stonline.sk</vt:lpwstr>
      </vt:variant>
      <vt:variant>
        <vt:lpwstr/>
      </vt:variant>
      <vt:variant>
        <vt:i4>5898346</vt:i4>
      </vt:variant>
      <vt:variant>
        <vt:i4>0</vt:i4>
      </vt:variant>
      <vt:variant>
        <vt:i4>0</vt:i4>
      </vt:variant>
      <vt:variant>
        <vt:i4>5</vt:i4>
      </vt:variant>
      <vt:variant>
        <vt:lpwstr>mailto:obechrachovo@stonline.sk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Monika Oravská</dc:creator>
  <cp:lastModifiedBy>Admin</cp:lastModifiedBy>
  <cp:revision>2</cp:revision>
  <cp:lastPrinted>2014-10-29T07:35:00Z</cp:lastPrinted>
  <dcterms:created xsi:type="dcterms:W3CDTF">2016-12-20T06:42:00Z</dcterms:created>
  <dcterms:modified xsi:type="dcterms:W3CDTF">2016-12-20T06:42:00Z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178024057</vt:i4>
  </property>
  <property fmtid="{D5CDD505-2E9C-101B-9397-08002B2CF9AE}" pid="3" name="_EmailSubject">
    <vt:lpwstr>Podklady VO</vt:lpwstr>
  </property>
  <property fmtid="{D5CDD505-2E9C-101B-9397-08002B2CF9AE}" pid="4" name="_AuthorEmail">
    <vt:lpwstr>jarzembovsky@opendoor.sk</vt:lpwstr>
  </property>
  <property fmtid="{D5CDD505-2E9C-101B-9397-08002B2CF9AE}" pid="5" name="_AuthorEmailDisplayName">
    <vt:lpwstr>Martin Jaržembovský</vt:lpwstr>
  </property>
  <property fmtid="{D5CDD505-2E9C-101B-9397-08002B2CF9AE}" pid="6" name="_ReviewingToolsShownOnce">
    <vt:lpwstr/>
  </property>
</Properties>
</file>